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E1A57" w14:textId="17FF34D9" w:rsidR="00D329E1" w:rsidRPr="00D329E1" w:rsidRDefault="00D329E1" w:rsidP="00D329E1">
      <w:pPr>
        <w:spacing w:after="0" w:line="240" w:lineRule="auto"/>
        <w:jc w:val="center"/>
        <w:rPr>
          <w:rFonts w:ascii="Times New Roman" w:eastAsia="Times New Roman" w:hAnsi="Times New Roman" w:cs="Times New Roman"/>
          <w:b/>
          <w:bCs/>
          <w:kern w:val="28"/>
          <w:sz w:val="24"/>
          <w:szCs w:val="24"/>
          <w14:ligatures w14:val="none"/>
        </w:rPr>
      </w:pPr>
      <w:r w:rsidRPr="00D329E1">
        <w:rPr>
          <w:rFonts w:ascii="Times New Roman" w:eastAsia="Times New Roman" w:hAnsi="Times New Roman" w:cs="Times New Roman"/>
          <w:b/>
          <w:bCs/>
          <w:kern w:val="28"/>
          <w:sz w:val="24"/>
          <w:szCs w:val="24"/>
          <w14:ligatures w14:val="none"/>
        </w:rPr>
        <w:t xml:space="preserve">TÖÖVÕTULEPING  nr </w:t>
      </w:r>
      <w:r w:rsidRPr="00D329E1">
        <w:rPr>
          <w:rFonts w:ascii="Times New Roman" w:eastAsia="Times New Roman" w:hAnsi="Times New Roman" w:cs="Times New Roman"/>
          <w:b/>
          <w:bCs/>
          <w:kern w:val="28"/>
          <w:sz w:val="24"/>
          <w:szCs w:val="24"/>
          <w14:ligatures w14:val="none"/>
        </w:rPr>
        <w:softHyphen/>
      </w:r>
      <w:r w:rsidRPr="00D329E1">
        <w:rPr>
          <w:rFonts w:ascii="Times New Roman" w:eastAsia="Times New Roman" w:hAnsi="Times New Roman" w:cs="Times New Roman"/>
          <w:b/>
          <w:bCs/>
          <w:kern w:val="28"/>
          <w:sz w:val="24"/>
          <w:szCs w:val="24"/>
          <w14:ligatures w14:val="none"/>
        </w:rPr>
        <w:softHyphen/>
        <w:t>3-6.11/202</w:t>
      </w:r>
      <w:r w:rsidR="00A061E9">
        <w:rPr>
          <w:rFonts w:ascii="Times New Roman" w:eastAsia="Times New Roman" w:hAnsi="Times New Roman" w:cs="Times New Roman"/>
          <w:b/>
          <w:bCs/>
          <w:kern w:val="28"/>
          <w:sz w:val="24"/>
          <w:szCs w:val="24"/>
          <w14:ligatures w14:val="none"/>
        </w:rPr>
        <w:t>6</w:t>
      </w:r>
      <w:r w:rsidRPr="00D329E1">
        <w:rPr>
          <w:rFonts w:ascii="Times New Roman" w:eastAsia="Times New Roman" w:hAnsi="Times New Roman" w:cs="Times New Roman"/>
          <w:b/>
          <w:bCs/>
          <w:kern w:val="28"/>
          <w:sz w:val="24"/>
          <w:szCs w:val="24"/>
          <w14:ligatures w14:val="none"/>
        </w:rPr>
        <w:t>/</w:t>
      </w:r>
      <w:r w:rsidRPr="00D329E1">
        <w:rPr>
          <w:rFonts w:ascii="Times New Roman" w:eastAsia="Times New Roman" w:hAnsi="Times New Roman" w:cs="Times New Roman"/>
          <w:b/>
          <w:kern w:val="0"/>
          <w:sz w:val="24"/>
          <w:szCs w:val="24"/>
          <w14:ligatures w14:val="none"/>
        </w:rPr>
        <w:fldChar w:fldCharType="begin"/>
      </w:r>
      <w:r w:rsidRPr="00D329E1">
        <w:rPr>
          <w:rFonts w:ascii="Times New Roman" w:eastAsia="Times New Roman" w:hAnsi="Times New Roman" w:cs="Times New Roman"/>
          <w:b/>
          <w:kern w:val="0"/>
          <w:sz w:val="24"/>
          <w:szCs w:val="24"/>
          <w14:ligatures w14:val="none"/>
        </w:rPr>
        <w:instrText xml:space="preserve"> MACROBUTTON  AcceptAllChangesInDoc [Sisesta number]</w:instrText>
      </w:r>
      <w:r w:rsidRPr="00D329E1">
        <w:rPr>
          <w:rFonts w:ascii="Times New Roman" w:eastAsia="Times New Roman" w:hAnsi="Times New Roman" w:cs="Times New Roman"/>
          <w:b/>
          <w:kern w:val="0"/>
          <w:sz w:val="24"/>
          <w:szCs w:val="24"/>
          <w14:ligatures w14:val="none"/>
        </w:rPr>
        <w:fldChar w:fldCharType="end"/>
      </w:r>
    </w:p>
    <w:p w14:paraId="4DD54436" w14:textId="77777777" w:rsidR="00D329E1" w:rsidRPr="00D329E1" w:rsidRDefault="00D329E1" w:rsidP="00D329E1">
      <w:pPr>
        <w:spacing w:after="0" w:line="240" w:lineRule="auto"/>
        <w:ind w:left="1440" w:hanging="22"/>
        <w:jc w:val="center"/>
        <w:rPr>
          <w:rFonts w:ascii="Times New Roman" w:eastAsia="Times New Roman" w:hAnsi="Times New Roman" w:cs="Times New Roman"/>
          <w:b/>
          <w:bCs/>
          <w:kern w:val="28"/>
          <w:sz w:val="24"/>
          <w:szCs w:val="24"/>
          <w14:ligatures w14:val="none"/>
        </w:rPr>
      </w:pPr>
    </w:p>
    <w:p w14:paraId="09A6A5D6"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18"/>
          <w14:ligatures w14:val="none"/>
        </w:rPr>
      </w:pPr>
    </w:p>
    <w:p w14:paraId="5934AA87"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18"/>
          <w14:ligatures w14:val="none"/>
        </w:rPr>
      </w:pPr>
    </w:p>
    <w:p w14:paraId="547EE831" w14:textId="77777777" w:rsidR="00D329E1" w:rsidRPr="00D329E1" w:rsidRDefault="00D329E1" w:rsidP="00D329E1">
      <w:pPr>
        <w:spacing w:after="0" w:line="240" w:lineRule="auto"/>
        <w:jc w:val="right"/>
        <w:rPr>
          <w:rFonts w:ascii="Times New Roman" w:eastAsia="Times New Roman" w:hAnsi="Times New Roman" w:cs="Times New Roman"/>
          <w:kern w:val="0"/>
          <w:sz w:val="24"/>
          <w:szCs w:val="18"/>
          <w14:ligatures w14:val="none"/>
        </w:rPr>
      </w:pP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t xml:space="preserve"> (hiliseima digitaalallkirja kuupäev)</w:t>
      </w:r>
    </w:p>
    <w:p w14:paraId="239E6FE7"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1037AB11" w14:textId="318AF9AF"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Riigimetsa Majandamise Keskus, edaspidi </w:t>
      </w:r>
      <w:r w:rsidRPr="00D329E1">
        <w:rPr>
          <w:rFonts w:ascii="Times New Roman" w:eastAsia="Times New Roman" w:hAnsi="Times New Roman" w:cs="Times New Roman"/>
          <w:b/>
          <w:kern w:val="0"/>
          <w:sz w:val="24"/>
          <w:szCs w:val="24"/>
          <w14:ligatures w14:val="none"/>
        </w:rPr>
        <w:t>tellija</w:t>
      </w:r>
      <w:r w:rsidRPr="00D329E1">
        <w:rPr>
          <w:rFonts w:ascii="Times New Roman" w:eastAsia="Times New Roman" w:hAnsi="Times New Roman" w:cs="Times New Roman"/>
          <w:kern w:val="0"/>
          <w:sz w:val="24"/>
          <w:szCs w:val="24"/>
          <w14:ligatures w14:val="none"/>
        </w:rPr>
        <w:t xml:space="preserve">, </w:t>
      </w:r>
      <w:r w:rsidRPr="00C10987">
        <w:rPr>
          <w:rFonts w:ascii="Times New Roman" w:eastAsia="Times New Roman" w:hAnsi="Times New Roman" w:cs="Times New Roman"/>
          <w:kern w:val="0"/>
          <w:sz w:val="24"/>
          <w:szCs w:val="24"/>
          <w14:ligatures w14:val="none"/>
        </w:rPr>
        <w:t xml:space="preserve">keda esindab juhatuse </w:t>
      </w:r>
      <w:r w:rsidR="00260B43" w:rsidRPr="00C10987">
        <w:rPr>
          <w:rFonts w:ascii="Times New Roman" w:eastAsia="Times New Roman" w:hAnsi="Times New Roman" w:cs="Times New Roman"/>
          <w:kern w:val="0"/>
          <w:sz w:val="24"/>
          <w:szCs w:val="24"/>
          <w14:ligatures w14:val="none"/>
        </w:rPr>
        <w:t>liikme</w:t>
      </w:r>
      <w:r w:rsidRPr="00C10987">
        <w:rPr>
          <w:rFonts w:ascii="Times New Roman" w:eastAsia="Times New Roman" w:hAnsi="Times New Roman" w:cs="Times New Roman"/>
          <w:kern w:val="0"/>
          <w:sz w:val="24"/>
          <w:szCs w:val="24"/>
          <w14:ligatures w14:val="none"/>
        </w:rPr>
        <w:t xml:space="preserve"> 10</w:t>
      </w:r>
      <w:r w:rsidRPr="00D329E1">
        <w:rPr>
          <w:rFonts w:ascii="Times New Roman" w:eastAsia="Times New Roman" w:hAnsi="Times New Roman" w:cs="Times New Roman"/>
          <w:kern w:val="0"/>
          <w:sz w:val="24"/>
          <w:szCs w:val="24"/>
          <w14:ligatures w14:val="none"/>
        </w:rPr>
        <w:t xml:space="preserve">. september 2024. a käskkirjaga nr 1-5/67 antud volituse alusel looduskaitseosakonna looduskaitsetööde juht </w:t>
      </w:r>
      <w:r w:rsidRPr="00D329E1">
        <w:rPr>
          <w:rFonts w:ascii="Times New Roman" w:eastAsia="Times New Roman" w:hAnsi="Times New Roman" w:cs="Times New Roman"/>
          <w:b/>
          <w:kern w:val="0"/>
          <w:sz w:val="24"/>
          <w:szCs w:val="24"/>
          <w14:ligatures w14:val="none"/>
        </w:rPr>
        <w:t xml:space="preserve">Küllike Kuusik, </w:t>
      </w:r>
      <w:r w:rsidRPr="00D329E1">
        <w:rPr>
          <w:rFonts w:ascii="Times New Roman" w:eastAsia="Times New Roman" w:hAnsi="Times New Roman" w:cs="Times New Roman"/>
          <w:kern w:val="0"/>
          <w:sz w:val="24"/>
          <w:szCs w:val="24"/>
          <w14:ligatures w14:val="none"/>
        </w:rPr>
        <w:t>ühelt poolt,</w:t>
      </w:r>
    </w:p>
    <w:p w14:paraId="42AA5CDA"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1CB90172" w14:textId="77777777" w:rsidR="00D329E1" w:rsidRPr="00D329E1" w:rsidRDefault="00D329E1" w:rsidP="00D329E1">
      <w:pPr>
        <w:spacing w:after="0" w:line="240" w:lineRule="auto"/>
        <w:jc w:val="both"/>
        <w:rPr>
          <w:rFonts w:ascii="Times New Roman" w:eastAsia="Times New Roman" w:hAnsi="Times New Roman" w:cs="Times New Roman"/>
          <w:iCs/>
          <w:kern w:val="0"/>
          <w:sz w:val="24"/>
          <w:szCs w:val="24"/>
          <w14:ligatures w14:val="none"/>
        </w:rPr>
      </w:pPr>
      <w:r w:rsidRPr="00D329E1">
        <w:rPr>
          <w:rFonts w:ascii="Times New Roman" w:eastAsia="Times New Roman" w:hAnsi="Times New Roman" w:cs="Times New Roman"/>
          <w:kern w:val="0"/>
          <w:sz w:val="24"/>
          <w:szCs w:val="24"/>
          <w14:ligatures w14:val="none"/>
        </w:rPr>
        <w:t xml:space="preserve">ja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bCs/>
          <w:kern w:val="0"/>
          <w:sz w:val="24"/>
          <w:szCs w:val="24"/>
          <w14:ligatures w14:val="none"/>
        </w:rPr>
        <w:t xml:space="preserve">edaspidi </w:t>
      </w:r>
      <w:r w:rsidRPr="00D329E1">
        <w:rPr>
          <w:rFonts w:ascii="Times New Roman" w:eastAsia="Times New Roman" w:hAnsi="Times New Roman" w:cs="Times New Roman"/>
          <w:b/>
          <w:bCs/>
          <w:kern w:val="0"/>
          <w:sz w:val="24"/>
          <w:szCs w:val="24"/>
          <w14:ligatures w14:val="none"/>
        </w:rPr>
        <w:t>töövõtja</w:t>
      </w:r>
      <w:r w:rsidRPr="00D329E1">
        <w:rPr>
          <w:rFonts w:ascii="Times New Roman" w:eastAsia="Times New Roman" w:hAnsi="Times New Roman" w:cs="Times New Roman"/>
          <w:bCs/>
          <w:kern w:val="0"/>
          <w:sz w:val="24"/>
          <w:szCs w:val="24"/>
          <w14:ligatures w14:val="none"/>
        </w:rPr>
        <w:t xml:space="preserve">, </w:t>
      </w:r>
      <w:r w:rsidRPr="00D329E1">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0E09FB039B4F4FACBD5CC62D14B4592A"/>
          </w:placeholder>
          <w:comboBox>
            <w:listItem w:displayText="põhikirja" w:value="põhikirja"/>
            <w:listItem w:displayText="volikirja" w:value="volikirja"/>
          </w:comboBox>
        </w:sdtPr>
        <w:sdtContent>
          <w:r w:rsidRPr="00D329E1">
            <w:rPr>
              <w:rFonts w:ascii="Times New Roman" w:eastAsia="Times New Roman" w:hAnsi="Times New Roman" w:cs="Times New Roman"/>
              <w:kern w:val="0"/>
              <w:sz w:val="24"/>
              <w:szCs w:val="24"/>
              <w14:ligatures w14:val="none"/>
            </w:rPr>
            <w:t>[Vali sobiv]</w:t>
          </w:r>
        </w:sdtContent>
      </w:sdt>
      <w:r w:rsidRPr="00D329E1">
        <w:rPr>
          <w:rFonts w:ascii="Times New Roman" w:eastAsia="Times New Roman" w:hAnsi="Times New Roman" w:cs="Times New Roman"/>
          <w:iCs/>
          <w:kern w:val="0"/>
          <w:sz w:val="24"/>
          <w:szCs w:val="24"/>
          <w14:ligatures w14:val="none"/>
        </w:rPr>
        <w:t xml:space="preserve"> alusel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ametinimetus]</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Calibri"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iCs/>
          <w:kern w:val="0"/>
          <w:sz w:val="24"/>
          <w:szCs w:val="24"/>
          <w14:ligatures w14:val="none"/>
        </w:rPr>
        <w:t>teiselt poolt,</w:t>
      </w:r>
    </w:p>
    <w:p w14:paraId="00793BA0" w14:textId="77777777" w:rsidR="00D329E1" w:rsidRPr="00D329E1" w:rsidRDefault="00D329E1" w:rsidP="00D329E1">
      <w:pPr>
        <w:spacing w:after="0" w:line="240" w:lineRule="auto"/>
        <w:jc w:val="both"/>
        <w:rPr>
          <w:rFonts w:ascii="Times New Roman" w:eastAsia="Times New Roman" w:hAnsi="Times New Roman" w:cs="Times New Roman"/>
          <w:iCs/>
          <w:kern w:val="0"/>
          <w:sz w:val="24"/>
          <w:szCs w:val="24"/>
          <w14:ligatures w14:val="none"/>
        </w:rPr>
      </w:pPr>
    </w:p>
    <w:p w14:paraId="45F107F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keda nimetatakse edaspidi </w:t>
      </w:r>
      <w:r w:rsidRPr="00D329E1">
        <w:rPr>
          <w:rFonts w:ascii="Times New Roman" w:eastAsia="Times New Roman" w:hAnsi="Times New Roman" w:cs="Times New Roman"/>
          <w:b/>
          <w:kern w:val="0"/>
          <w:sz w:val="24"/>
          <w:szCs w:val="24"/>
          <w14:ligatures w14:val="none"/>
        </w:rPr>
        <w:t xml:space="preserve">pool </w:t>
      </w:r>
      <w:r w:rsidRPr="00D329E1">
        <w:rPr>
          <w:rFonts w:ascii="Times New Roman" w:eastAsia="Times New Roman" w:hAnsi="Times New Roman" w:cs="Times New Roman"/>
          <w:kern w:val="0"/>
          <w:sz w:val="24"/>
          <w:szCs w:val="24"/>
          <w14:ligatures w14:val="none"/>
        </w:rPr>
        <w:t xml:space="preserve">või ühiselt </w:t>
      </w:r>
      <w:r w:rsidRPr="00D329E1">
        <w:rPr>
          <w:rFonts w:ascii="Times New Roman" w:eastAsia="Times New Roman" w:hAnsi="Times New Roman" w:cs="Times New Roman"/>
          <w:b/>
          <w:kern w:val="0"/>
          <w:sz w:val="24"/>
          <w:szCs w:val="24"/>
          <w14:ligatures w14:val="none"/>
        </w:rPr>
        <w:t>pooled</w:t>
      </w:r>
      <w:r w:rsidRPr="00D329E1">
        <w:rPr>
          <w:rFonts w:ascii="Times New Roman" w:eastAsia="Times New Roman" w:hAnsi="Times New Roman" w:cs="Times New Roman"/>
          <w:kern w:val="0"/>
          <w:sz w:val="24"/>
          <w:szCs w:val="24"/>
          <w14:ligatures w14:val="none"/>
        </w:rPr>
        <w:t>,</w:t>
      </w:r>
    </w:p>
    <w:p w14:paraId="4ACC952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2583FF52"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sõlmisid käesoleva lepingu, edaspidi </w:t>
      </w:r>
      <w:r w:rsidRPr="00D329E1">
        <w:rPr>
          <w:rFonts w:ascii="Times New Roman" w:eastAsia="Times New Roman" w:hAnsi="Times New Roman" w:cs="Times New Roman"/>
          <w:b/>
          <w:kern w:val="0"/>
          <w:sz w:val="24"/>
          <w:szCs w:val="24"/>
          <w14:ligatures w14:val="none"/>
        </w:rPr>
        <w:t>leping,</w:t>
      </w:r>
      <w:r w:rsidRPr="00D329E1">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849B6003B4494CF2A800A2EEBECBE913"/>
          </w:placeholder>
          <w:comboBox>
            <w:listItem w:displayText="hanke" w:value="hanke"/>
            <w:listItem w:displayText="riigihanke" w:value="riigihanke"/>
          </w:comboBox>
        </w:sdtPr>
        <w:sdtContent>
          <w:r w:rsidRPr="00D329E1">
            <w:rPr>
              <w:rFonts w:ascii="Times New Roman" w:eastAsia="Times New Roman" w:hAnsi="Times New Roman" w:cs="Times New Roman"/>
              <w:kern w:val="0"/>
              <w:sz w:val="24"/>
              <w:szCs w:val="24"/>
              <w14:ligatures w14:val="none"/>
            </w:rPr>
            <w:t>riigihanke</w:t>
          </w:r>
        </w:sdtContent>
      </w:sdt>
      <w:r w:rsidRPr="00D329E1">
        <w:rPr>
          <w:rFonts w:ascii="Times New Roman" w:eastAsia="Times New Roman" w:hAnsi="Times New Roman" w:cs="Times New Roman"/>
          <w:kern w:val="0"/>
          <w:sz w:val="24"/>
          <w:szCs w:val="24"/>
          <w14:ligatures w14:val="none"/>
        </w:rPr>
        <w:t xml:space="preserve"> 1-47/</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pealkiri]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xml:space="preserve">“ (viitenumber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tulemusena alljärgnevas:</w:t>
      </w:r>
    </w:p>
    <w:p w14:paraId="53E6BF0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p>
    <w:p w14:paraId="563C8D39" w14:textId="48B941EF" w:rsidR="00D329E1" w:rsidRPr="00CE74D3" w:rsidRDefault="00D329E1" w:rsidP="00EE5650">
      <w:pPr>
        <w:pStyle w:val="Loendilik"/>
        <w:keepNext/>
        <w:numPr>
          <w:ilvl w:val="0"/>
          <w:numId w:val="9"/>
        </w:numPr>
        <w:spacing w:after="120" w:line="240" w:lineRule="auto"/>
        <w:ind w:left="709" w:hanging="709"/>
        <w:outlineLvl w:val="0"/>
        <w:rPr>
          <w:rFonts w:ascii="Times New Roman" w:eastAsia="Times New Roman" w:hAnsi="Times New Roman" w:cs="Times New Roman"/>
          <w:b/>
          <w:noProof/>
          <w:kern w:val="28"/>
          <w:sz w:val="24"/>
          <w:szCs w:val="24"/>
          <w14:ligatures w14:val="none"/>
        </w:rPr>
      </w:pPr>
      <w:r w:rsidRPr="00CE74D3">
        <w:rPr>
          <w:rFonts w:ascii="Times New Roman" w:eastAsia="Times New Roman" w:hAnsi="Times New Roman" w:cs="Times New Roman"/>
          <w:b/>
          <w:noProof/>
          <w:kern w:val="28"/>
          <w:sz w:val="24"/>
          <w:szCs w:val="24"/>
          <w14:ligatures w14:val="none"/>
        </w:rPr>
        <w:t>Lepingu dokumendid</w:t>
      </w:r>
    </w:p>
    <w:p w14:paraId="6C029753" w14:textId="77777777" w:rsidR="00D329E1" w:rsidRPr="00CE74D3" w:rsidRDefault="00D329E1" w:rsidP="00A061E9">
      <w:pPr>
        <w:numPr>
          <w:ilvl w:val="1"/>
          <w:numId w:val="9"/>
        </w:numPr>
        <w:spacing w:after="0" w:line="240" w:lineRule="auto"/>
        <w:ind w:left="709" w:hanging="709"/>
        <w:jc w:val="both"/>
        <w:rPr>
          <w:rFonts w:ascii="Times New Roman" w:eastAsia="Times New Roman" w:hAnsi="Times New Roman" w:cs="Times New Roman"/>
          <w:bCs/>
          <w:noProof/>
          <w:kern w:val="0"/>
          <w:sz w:val="24"/>
          <w:szCs w:val="24"/>
          <w14:ligatures w14:val="none"/>
        </w:rPr>
      </w:pPr>
      <w:r w:rsidRPr="00CE74D3">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3A744044" w14:textId="77777777" w:rsidR="00D329E1" w:rsidRPr="00CE74D3" w:rsidRDefault="00D329E1" w:rsidP="00A061E9">
      <w:pPr>
        <w:numPr>
          <w:ilvl w:val="1"/>
          <w:numId w:val="9"/>
        </w:numPr>
        <w:spacing w:after="0" w:line="240" w:lineRule="auto"/>
        <w:ind w:left="709" w:hanging="709"/>
        <w:jc w:val="both"/>
        <w:rPr>
          <w:rFonts w:ascii="Times New Roman" w:eastAsia="Times New Roman" w:hAnsi="Times New Roman" w:cs="Times New Roman"/>
          <w:bCs/>
          <w:noProof/>
          <w:kern w:val="0"/>
          <w:sz w:val="24"/>
          <w:szCs w:val="24"/>
          <w14:ligatures w14:val="none"/>
        </w:rPr>
      </w:pPr>
      <w:r w:rsidRPr="00CE74D3">
        <w:rPr>
          <w:rFonts w:ascii="Times New Roman" w:eastAsia="Times New Roman" w:hAnsi="Times New Roman" w:cs="Times New Roman"/>
          <w:bCs/>
          <w:noProof/>
          <w:kern w:val="0"/>
          <w:sz w:val="24"/>
          <w:szCs w:val="24"/>
          <w14:ligatures w14:val="none"/>
        </w:rPr>
        <w:t xml:space="preserve">Lepingu sõlmimisel on lepingul järgmised lisad, edaspidi </w:t>
      </w:r>
      <w:r w:rsidRPr="00CE74D3">
        <w:rPr>
          <w:rFonts w:ascii="Times New Roman" w:eastAsia="Times New Roman" w:hAnsi="Times New Roman" w:cs="Times New Roman"/>
          <w:b/>
          <w:bCs/>
          <w:noProof/>
          <w:kern w:val="0"/>
          <w:sz w:val="24"/>
          <w:szCs w:val="24"/>
          <w14:ligatures w14:val="none"/>
        </w:rPr>
        <w:t>lisa</w:t>
      </w:r>
      <w:r w:rsidRPr="00CE74D3">
        <w:rPr>
          <w:rFonts w:ascii="Times New Roman" w:eastAsia="Times New Roman" w:hAnsi="Times New Roman" w:cs="Times New Roman"/>
          <w:bCs/>
          <w:noProof/>
          <w:kern w:val="0"/>
          <w:sz w:val="24"/>
          <w:szCs w:val="24"/>
          <w14:ligatures w14:val="none"/>
        </w:rPr>
        <w:t xml:space="preserve"> või koos </w:t>
      </w:r>
      <w:r w:rsidRPr="00CE74D3">
        <w:rPr>
          <w:rFonts w:ascii="Times New Roman" w:eastAsia="Times New Roman" w:hAnsi="Times New Roman" w:cs="Times New Roman"/>
          <w:b/>
          <w:bCs/>
          <w:noProof/>
          <w:kern w:val="0"/>
          <w:sz w:val="24"/>
          <w:szCs w:val="24"/>
          <w14:ligatures w14:val="none"/>
        </w:rPr>
        <w:t>lisad</w:t>
      </w:r>
      <w:r w:rsidRPr="00CE74D3">
        <w:rPr>
          <w:rFonts w:ascii="Times New Roman" w:eastAsia="Times New Roman" w:hAnsi="Times New Roman" w:cs="Times New Roman"/>
          <w:bCs/>
          <w:noProof/>
          <w:kern w:val="0"/>
          <w:sz w:val="24"/>
          <w:szCs w:val="24"/>
          <w14:ligatures w14:val="none"/>
        </w:rPr>
        <w:t>:</w:t>
      </w:r>
    </w:p>
    <w:p w14:paraId="18D246F3" w14:textId="77777777" w:rsidR="00D329E1" w:rsidRPr="00CE74D3" w:rsidRDefault="00D329E1" w:rsidP="00A061E9">
      <w:pPr>
        <w:numPr>
          <w:ilvl w:val="2"/>
          <w:numId w:val="9"/>
        </w:numPr>
        <w:spacing w:after="0" w:line="240" w:lineRule="auto"/>
        <w:ind w:left="709" w:hanging="709"/>
        <w:jc w:val="both"/>
        <w:rPr>
          <w:rFonts w:ascii="Times New Roman" w:eastAsia="Times New Roman" w:hAnsi="Times New Roman" w:cs="Times New Roman"/>
          <w:bCs/>
          <w:noProof/>
          <w:kern w:val="0"/>
          <w:sz w:val="24"/>
          <w:szCs w:val="24"/>
          <w14:ligatures w14:val="none"/>
        </w:rPr>
      </w:pPr>
      <w:r w:rsidRPr="00CE74D3">
        <w:rPr>
          <w:rFonts w:ascii="Times New Roman" w:eastAsia="Times New Roman" w:hAnsi="Times New Roman" w:cs="Times New Roman"/>
          <w:bCs/>
          <w:noProof/>
          <w:kern w:val="0"/>
          <w:sz w:val="24"/>
          <w:szCs w:val="24"/>
          <w14:ligatures w14:val="none"/>
        </w:rPr>
        <w:t xml:space="preserve">Lisa 1 - </w:t>
      </w:r>
      <w:r w:rsidRPr="00CE74D3">
        <w:rPr>
          <w:rFonts w:ascii="Times New Roman" w:eastAsia="Times New Roman" w:hAnsi="Times New Roman" w:cs="Times New Roman"/>
          <w:b/>
          <w:bCs/>
          <w:smallCaps/>
          <w:noProof/>
          <w:kern w:val="0"/>
          <w:sz w:val="24"/>
          <w:szCs w:val="24"/>
          <w14:ligatures w14:val="none"/>
        </w:rPr>
        <w:t xml:space="preserve">RMK </w:t>
      </w:r>
      <w:r w:rsidRPr="00CE74D3">
        <w:rPr>
          <w:rFonts w:ascii="Times New Roman" w:eastAsia="Times New Roman" w:hAnsi="Times New Roman" w:cs="Times New Roman"/>
          <w:bCs/>
          <w:i/>
          <w:iCs/>
          <w:noProof/>
          <w:kern w:val="0"/>
          <w:sz w:val="24"/>
          <w:szCs w:val="24"/>
          <w14:ligatures w14:val="none"/>
        </w:rPr>
        <w:t xml:space="preserve"> </w:t>
      </w:r>
      <w:r w:rsidRPr="00CE74D3">
        <w:rPr>
          <w:rFonts w:ascii="Times New Roman" w:eastAsia="Times New Roman" w:hAnsi="Times New Roman" w:cs="Times New Roman"/>
          <w:bCs/>
          <w:noProof/>
          <w:kern w:val="0"/>
          <w:sz w:val="24"/>
          <w:szCs w:val="24"/>
          <w14:ligatures w14:val="none"/>
        </w:rPr>
        <w:t>keskkonnanõuded ja isikukaitsevahendite nõuded;</w:t>
      </w:r>
    </w:p>
    <w:p w14:paraId="55F88E60" w14:textId="77777777" w:rsidR="00D329E1" w:rsidRPr="00CE74D3" w:rsidRDefault="00D329E1" w:rsidP="00A061E9">
      <w:pPr>
        <w:numPr>
          <w:ilvl w:val="2"/>
          <w:numId w:val="9"/>
        </w:numPr>
        <w:spacing w:after="0" w:line="240" w:lineRule="auto"/>
        <w:ind w:left="709" w:hanging="709"/>
        <w:jc w:val="both"/>
        <w:rPr>
          <w:rFonts w:ascii="Times New Roman" w:eastAsia="Times New Roman" w:hAnsi="Times New Roman" w:cs="Times New Roman"/>
          <w:bCs/>
          <w:noProof/>
          <w:kern w:val="0"/>
          <w:sz w:val="24"/>
          <w:szCs w:val="24"/>
          <w14:ligatures w14:val="none"/>
        </w:rPr>
      </w:pPr>
      <w:r w:rsidRPr="00CE74D3">
        <w:rPr>
          <w:rFonts w:ascii="Times New Roman" w:eastAsia="Times New Roman" w:hAnsi="Times New Roman" w:cs="Times New Roman"/>
          <w:bCs/>
          <w:noProof/>
          <w:kern w:val="0"/>
          <w:sz w:val="24"/>
          <w:szCs w:val="24"/>
          <w14:ligatures w14:val="none"/>
        </w:rPr>
        <w:t xml:space="preserve">Lisa 2 - </w:t>
      </w:r>
      <w:r w:rsidRPr="00CE74D3">
        <w:rPr>
          <w:rFonts w:ascii="Times New Roman" w:eastAsia="Times New Roman" w:hAnsi="Times New Roman" w:cs="Times New Roman"/>
          <w:noProof/>
          <w:kern w:val="0"/>
          <w:sz w:val="24"/>
          <w:szCs w:val="24"/>
          <w14:ligatures w14:val="none"/>
        </w:rPr>
        <w:fldChar w:fldCharType="begin"/>
      </w:r>
      <w:r w:rsidRPr="00CE74D3">
        <w:rPr>
          <w:rFonts w:ascii="Times New Roman" w:eastAsia="Times New Roman" w:hAnsi="Times New Roman" w:cs="Times New Roman"/>
          <w:noProof/>
          <w:kern w:val="0"/>
          <w:sz w:val="24"/>
          <w:szCs w:val="24"/>
          <w14:ligatures w14:val="none"/>
        </w:rPr>
        <w:instrText xml:space="preserve"> MACROBUTTON  AcceptAllChangesInDoc [Sisesta juriidilise isiku nimi] </w:instrText>
      </w:r>
      <w:r w:rsidRPr="00CE74D3">
        <w:rPr>
          <w:rFonts w:ascii="Times New Roman" w:eastAsia="Times New Roman" w:hAnsi="Times New Roman" w:cs="Times New Roman"/>
          <w:noProof/>
          <w:kern w:val="0"/>
          <w:sz w:val="24"/>
          <w:szCs w:val="24"/>
          <w14:ligatures w14:val="none"/>
        </w:rPr>
        <w:fldChar w:fldCharType="end"/>
      </w:r>
      <w:r w:rsidRPr="00CE74D3">
        <w:rPr>
          <w:rFonts w:ascii="Times New Roman" w:eastAsia="Times New Roman" w:hAnsi="Times New Roman" w:cs="Times New Roman"/>
          <w:bCs/>
          <w:noProof/>
          <w:kern w:val="0"/>
          <w:sz w:val="24"/>
          <w:szCs w:val="24"/>
          <w14:ligatures w14:val="none"/>
        </w:rPr>
        <w:t xml:space="preserve"> poolt esitatud hanke hinnapakkumus;</w:t>
      </w:r>
    </w:p>
    <w:p w14:paraId="3B7AD842" w14:textId="77777777" w:rsidR="00D329E1" w:rsidRPr="00CE74D3" w:rsidRDefault="00D329E1" w:rsidP="00A061E9">
      <w:pPr>
        <w:numPr>
          <w:ilvl w:val="1"/>
          <w:numId w:val="9"/>
        </w:numPr>
        <w:tabs>
          <w:tab w:val="left" w:pos="567"/>
        </w:tabs>
        <w:suppressAutoHyphens/>
        <w:autoSpaceDE w:val="0"/>
        <w:autoSpaceDN w:val="0"/>
        <w:adjustRightInd w:val="0"/>
        <w:spacing w:after="0" w:line="240" w:lineRule="auto"/>
        <w:ind w:left="709" w:hanging="709"/>
        <w:contextualSpacing/>
        <w:jc w:val="both"/>
        <w:rPr>
          <w:rFonts w:ascii="Times New Roman" w:eastAsia="Times New Roman" w:hAnsi="Times New Roman" w:cs="Times New Roman"/>
          <w:bCs/>
          <w:kern w:val="0"/>
          <w:sz w:val="24"/>
          <w:szCs w:val="24"/>
          <w:lang w:eastAsia="ar-SA"/>
          <w14:ligatures w14:val="none"/>
        </w:rPr>
      </w:pPr>
      <w:r w:rsidRPr="00CE74D3">
        <w:rPr>
          <w:rFonts w:ascii="Times New Roman" w:eastAsia="Times New Roman" w:hAnsi="Times New Roman" w:cs="Times New Roman"/>
          <w:bCs/>
          <w:kern w:val="0"/>
          <w:sz w:val="24"/>
          <w:szCs w:val="24"/>
          <w:lang w:eastAsia="ar-SA"/>
          <w14:ligatures w14:val="none"/>
        </w:rPr>
        <w:t xml:space="preserve">Leping koos lisadega, mis on lepingu lahutamatud osad, moodustavad ühtse ja tervikliku lepingu, mis asendab kõiki samade poolte vahel varem sama lepinguobjekti suhtes sõlmitud mistahes suulisi või kirjalikke kokkuleppeid. </w:t>
      </w:r>
    </w:p>
    <w:p w14:paraId="72C73E94" w14:textId="77777777" w:rsidR="00D329E1" w:rsidRPr="00CE74D3" w:rsidRDefault="00D329E1" w:rsidP="00CE74D3">
      <w:pPr>
        <w:keepNext/>
        <w:spacing w:after="120" w:line="240" w:lineRule="auto"/>
        <w:ind w:left="709" w:hanging="709"/>
        <w:jc w:val="both"/>
        <w:outlineLvl w:val="0"/>
        <w:rPr>
          <w:rFonts w:ascii="Times New Roman" w:eastAsia="Times New Roman" w:hAnsi="Times New Roman" w:cs="Times New Roman"/>
          <w:b/>
          <w:noProof/>
          <w:kern w:val="28"/>
          <w:sz w:val="24"/>
          <w:szCs w:val="24"/>
          <w14:ligatures w14:val="none"/>
        </w:rPr>
      </w:pPr>
    </w:p>
    <w:p w14:paraId="60B8B577" w14:textId="16899632" w:rsidR="00D329E1" w:rsidRPr="00CE74D3" w:rsidRDefault="00D329E1" w:rsidP="00EE5650">
      <w:pPr>
        <w:pStyle w:val="Loendilik"/>
        <w:keepNext/>
        <w:numPr>
          <w:ilvl w:val="0"/>
          <w:numId w:val="9"/>
        </w:numPr>
        <w:spacing w:after="120" w:line="240" w:lineRule="auto"/>
        <w:ind w:left="709" w:hanging="709"/>
        <w:outlineLvl w:val="0"/>
        <w:rPr>
          <w:rFonts w:ascii="Times New Roman" w:eastAsia="Times New Roman" w:hAnsi="Times New Roman" w:cs="Times New Roman"/>
          <w:b/>
          <w:noProof/>
          <w:kern w:val="28"/>
          <w:sz w:val="24"/>
          <w:szCs w:val="24"/>
          <w14:ligatures w14:val="none"/>
        </w:rPr>
      </w:pPr>
      <w:r w:rsidRPr="00CE74D3">
        <w:rPr>
          <w:rFonts w:ascii="Times New Roman" w:eastAsia="Times New Roman" w:hAnsi="Times New Roman" w:cs="Times New Roman"/>
          <w:b/>
          <w:noProof/>
          <w:kern w:val="28"/>
          <w:sz w:val="24"/>
          <w:szCs w:val="24"/>
          <w14:ligatures w14:val="none"/>
        </w:rPr>
        <w:t>Lepingu objekt</w:t>
      </w:r>
    </w:p>
    <w:p w14:paraId="317E2E5F" w14:textId="77777777" w:rsidR="00AF00E3" w:rsidRDefault="00D329E1" w:rsidP="00AF00E3">
      <w:pPr>
        <w:numPr>
          <w:ilvl w:val="1"/>
          <w:numId w:val="9"/>
        </w:numPr>
        <w:suppressAutoHyphens/>
        <w:spacing w:after="120" w:line="240" w:lineRule="auto"/>
        <w:ind w:left="709" w:hanging="709"/>
        <w:contextualSpacing/>
        <w:jc w:val="both"/>
        <w:rPr>
          <w:rFonts w:ascii="Times New Roman" w:eastAsia="Times New Roman" w:hAnsi="Times New Roman" w:cs="Times New Roman"/>
          <w:bCs/>
          <w:noProof/>
          <w:kern w:val="0"/>
          <w:sz w:val="24"/>
          <w:szCs w:val="24"/>
          <w14:ligatures w14:val="none"/>
        </w:rPr>
      </w:pPr>
      <w:r w:rsidRPr="00CE74D3">
        <w:rPr>
          <w:rFonts w:ascii="Times New Roman" w:eastAsia="Times New Roman" w:hAnsi="Times New Roman" w:cs="Times New Roman"/>
          <w:bCs/>
          <w:noProof/>
          <w:kern w:val="0"/>
          <w:sz w:val="24"/>
          <w:szCs w:val="24"/>
          <w14:ligatures w14:val="none"/>
        </w:rPr>
        <w:t xml:space="preserve">Lepingu objektiks on </w:t>
      </w:r>
      <w:r w:rsidR="00ED6FA6" w:rsidRPr="00ED6FA6">
        <w:rPr>
          <w:rFonts w:ascii="Times New Roman" w:eastAsia="Times New Roman" w:hAnsi="Times New Roman" w:cs="Times New Roman"/>
          <w:bCs/>
          <w:noProof/>
          <w:kern w:val="0"/>
          <w:sz w:val="24"/>
          <w:szCs w:val="24"/>
          <w14:ligatures w14:val="none"/>
        </w:rPr>
        <w:t>Tagametsa paisu rekonstrueerimine ning kalapääsu ehitamine kalade rändetingimuste parandamiseks</w:t>
      </w:r>
      <w:r w:rsidRPr="00CE74D3">
        <w:rPr>
          <w:rFonts w:ascii="Times New Roman" w:eastAsia="Times New Roman" w:hAnsi="Times New Roman" w:cs="Times New Roman"/>
          <w:bCs/>
          <w:noProof/>
          <w:kern w:val="0"/>
          <w:sz w:val="24"/>
          <w:szCs w:val="24"/>
          <w14:ligatures w14:val="none"/>
        </w:rPr>
        <w:t xml:space="preserve"> koos sellega seotud toimingute ja ehitustööde (edaspidi „Töö või Tööd“) lõpliku vastu</w:t>
      </w:r>
      <w:r w:rsidR="00CE74D3">
        <w:rPr>
          <w:rFonts w:ascii="Times New Roman" w:eastAsia="Times New Roman" w:hAnsi="Times New Roman" w:cs="Times New Roman"/>
          <w:bCs/>
          <w:noProof/>
          <w:kern w:val="0"/>
          <w:sz w:val="24"/>
          <w:szCs w:val="24"/>
          <w14:ligatures w14:val="none"/>
        </w:rPr>
        <w:t>-</w:t>
      </w:r>
      <w:r w:rsidRPr="00CE74D3">
        <w:rPr>
          <w:rFonts w:ascii="Times New Roman" w:eastAsia="Times New Roman" w:hAnsi="Times New Roman" w:cs="Times New Roman"/>
          <w:bCs/>
          <w:noProof/>
          <w:kern w:val="0"/>
          <w:sz w:val="24"/>
          <w:szCs w:val="24"/>
          <w14:ligatures w14:val="none"/>
        </w:rPr>
        <w:t>võtmiseni Tellija poolt.</w:t>
      </w:r>
    </w:p>
    <w:p w14:paraId="5F431846" w14:textId="270E1B9C" w:rsidR="00D329E1" w:rsidRPr="00AF00E3" w:rsidRDefault="00D329E1" w:rsidP="00AF00E3">
      <w:pPr>
        <w:numPr>
          <w:ilvl w:val="1"/>
          <w:numId w:val="9"/>
        </w:numPr>
        <w:suppressAutoHyphens/>
        <w:spacing w:after="120" w:line="240" w:lineRule="auto"/>
        <w:ind w:left="709" w:hanging="709"/>
        <w:contextualSpacing/>
        <w:jc w:val="both"/>
        <w:rPr>
          <w:rFonts w:ascii="Times New Roman" w:eastAsia="Times New Roman" w:hAnsi="Times New Roman" w:cs="Times New Roman"/>
          <w:bCs/>
          <w:noProof/>
          <w:kern w:val="0"/>
          <w:sz w:val="24"/>
          <w:szCs w:val="24"/>
          <w14:ligatures w14:val="none"/>
        </w:rPr>
      </w:pPr>
      <w:r w:rsidRPr="00AF00E3">
        <w:rPr>
          <w:rFonts w:ascii="Times New Roman" w:eastAsia="Times New Roman" w:hAnsi="Times New Roman" w:cs="Times New Roman"/>
          <w:kern w:val="0"/>
          <w:sz w:val="24"/>
          <w:szCs w:val="24"/>
          <w:lang w:eastAsia="ar-SA"/>
          <w14:ligatures w14:val="none"/>
        </w:rPr>
        <w:t xml:space="preserve">Töö maht ja Tööle kehtestatud nõuded on kirjeldatud riigihanke </w:t>
      </w:r>
      <w:r w:rsidR="0017273E" w:rsidRPr="00AF00E3">
        <w:rPr>
          <w:rFonts w:ascii="Times New Roman" w:eastAsia="Times New Roman" w:hAnsi="Times New Roman" w:cs="Times New Roman"/>
          <w:bCs/>
          <w:noProof/>
          <w:kern w:val="0"/>
          <w:sz w:val="24"/>
          <w:szCs w:val="24"/>
          <w14:ligatures w14:val="none"/>
        </w:rPr>
        <w:t>„</w:t>
      </w:r>
      <w:r w:rsidR="00AF00E3" w:rsidRPr="00AF00E3">
        <w:rPr>
          <w:rFonts w:ascii="Times New Roman" w:eastAsia="Times New Roman" w:hAnsi="Times New Roman" w:cs="Times New Roman"/>
          <w:bCs/>
          <w:noProof/>
          <w:kern w:val="0"/>
          <w:sz w:val="24"/>
          <w:szCs w:val="24"/>
          <w14:ligatures w14:val="none"/>
        </w:rPr>
        <w:t>Tagametsa paisu rekonstrueerimine ning kalapääsu ehitamine. Viitenumber: 299356</w:t>
      </w:r>
      <w:r w:rsidR="0017273E" w:rsidRPr="00AF00E3">
        <w:rPr>
          <w:rFonts w:ascii="Times New Roman" w:eastAsia="Times New Roman" w:hAnsi="Times New Roman" w:cs="Times New Roman"/>
          <w:bCs/>
          <w:noProof/>
          <w:kern w:val="0"/>
          <w:sz w:val="24"/>
          <w:szCs w:val="24"/>
          <w14:ligatures w14:val="none"/>
        </w:rPr>
        <w:t xml:space="preserve">“ alusdokumentides, sh tehnilises kirjelduses, ja </w:t>
      </w:r>
      <w:r w:rsidR="00FF10A4">
        <w:rPr>
          <w:rFonts w:ascii="Times New Roman" w:eastAsia="Times New Roman" w:hAnsi="Times New Roman" w:cs="Times New Roman"/>
          <w:bCs/>
          <w:noProof/>
          <w:kern w:val="0"/>
          <w:sz w:val="24"/>
          <w:szCs w:val="24"/>
          <w14:ligatures w14:val="none"/>
        </w:rPr>
        <w:t xml:space="preserve">Kobras OÜ </w:t>
      </w:r>
      <w:r w:rsidR="0017273E" w:rsidRPr="00AF00E3">
        <w:rPr>
          <w:rFonts w:ascii="Times New Roman" w:eastAsia="Times New Roman" w:hAnsi="Times New Roman" w:cs="Times New Roman"/>
          <w:bCs/>
          <w:noProof/>
          <w:kern w:val="0"/>
          <w:sz w:val="24"/>
          <w:szCs w:val="24"/>
          <w14:ligatures w14:val="none"/>
        </w:rPr>
        <w:t xml:space="preserve">poolt koostatud, tööprojekti staadiumis ehitusprojektis </w:t>
      </w:r>
      <w:r w:rsidR="00FF10A4" w:rsidRPr="00FF10A4">
        <w:rPr>
          <w:rFonts w:ascii="Times New Roman" w:eastAsia="Times New Roman" w:hAnsi="Times New Roman" w:cs="Times New Roman"/>
          <w:bCs/>
          <w:noProof/>
          <w:kern w:val="0"/>
          <w:sz w:val="24"/>
          <w:szCs w:val="24"/>
          <w14:ligatures w14:val="none"/>
        </w:rPr>
        <w:t>„Tagametsa paisu kalapääs. Tööprojekt v02. Töö nr 2025-069“</w:t>
      </w:r>
      <w:r w:rsidRPr="00AF00E3">
        <w:rPr>
          <w:rFonts w:ascii="Times New Roman" w:eastAsia="Times New Roman" w:hAnsi="Times New Roman" w:cs="Times New Roman"/>
          <w:kern w:val="0"/>
          <w:sz w:val="24"/>
          <w:szCs w:val="24"/>
          <w:lang w:eastAsia="ar-SA"/>
          <w14:ligatures w14:val="none"/>
        </w:rPr>
        <w:t>, mis on lepingu lahutamatud osad.</w:t>
      </w:r>
    </w:p>
    <w:p w14:paraId="2C072D64" w14:textId="25412A3A" w:rsidR="00D329E1" w:rsidRPr="00C10987" w:rsidRDefault="00D329E1" w:rsidP="00BD1860">
      <w:pPr>
        <w:numPr>
          <w:ilvl w:val="1"/>
          <w:numId w:val="9"/>
        </w:numPr>
        <w:suppressAutoHyphens/>
        <w:spacing w:after="120" w:line="276" w:lineRule="auto"/>
        <w:ind w:left="709" w:hanging="709"/>
        <w:contextualSpacing/>
        <w:jc w:val="both"/>
        <w:rPr>
          <w:rFonts w:ascii="Times New Roman" w:eastAsia="Times New Roman" w:hAnsi="Times New Roman" w:cs="Times New Roman"/>
          <w:kern w:val="0"/>
          <w:sz w:val="24"/>
          <w:szCs w:val="24"/>
          <w:lang w:eastAsia="ar-SA"/>
          <w14:ligatures w14:val="none"/>
        </w:rPr>
      </w:pPr>
      <w:r w:rsidRPr="00D27ADA">
        <w:rPr>
          <w:rFonts w:ascii="Times New Roman" w:eastAsia="Times New Roman" w:hAnsi="Times New Roman" w:cs="Times New Roman"/>
          <w:kern w:val="0"/>
          <w:sz w:val="24"/>
          <w:szCs w:val="24"/>
          <w:lang w:eastAsia="ar-SA"/>
          <w14:ligatures w14:val="none"/>
        </w:rPr>
        <w:t xml:space="preserve">Objekti asukoht: </w:t>
      </w:r>
      <w:r w:rsidR="00F67227" w:rsidRPr="00F67227">
        <w:rPr>
          <w:rFonts w:ascii="Times New Roman" w:eastAsia="Times New Roman" w:hAnsi="Times New Roman" w:cs="Times New Roman"/>
          <w:bCs/>
          <w:noProof/>
          <w:kern w:val="0"/>
          <w:sz w:val="24"/>
          <w:szCs w:val="24"/>
          <w14:ligatures w14:val="none"/>
        </w:rPr>
        <w:t>Saarjõel, Rassi külas, Türi vallas, Järva maakonnas, Tagametsa (kü 27101:001:0310)</w:t>
      </w:r>
      <w:r w:rsidR="00D27ADA" w:rsidRPr="00C10987">
        <w:rPr>
          <w:rFonts w:ascii="Times New Roman" w:hAnsi="Times New Roman" w:cs="Times New Roman"/>
          <w:sz w:val="24"/>
          <w:szCs w:val="24"/>
        </w:rPr>
        <w:t>.</w:t>
      </w:r>
    </w:p>
    <w:p w14:paraId="2A6527C0" w14:textId="77777777" w:rsidR="00D329E1" w:rsidRPr="00CE74D3" w:rsidRDefault="00D329E1" w:rsidP="00BD1860">
      <w:pPr>
        <w:numPr>
          <w:ilvl w:val="1"/>
          <w:numId w:val="9"/>
        </w:numPr>
        <w:spacing w:after="120" w:line="240" w:lineRule="auto"/>
        <w:ind w:left="709" w:hanging="709"/>
        <w:jc w:val="both"/>
        <w:rPr>
          <w:rFonts w:ascii="Times New Roman" w:eastAsia="Times New Roman" w:hAnsi="Times New Roman" w:cs="Times New Roman"/>
          <w:bCs/>
          <w:noProof/>
          <w:kern w:val="0"/>
          <w:sz w:val="24"/>
          <w:szCs w:val="24"/>
          <w14:ligatures w14:val="none"/>
        </w:rPr>
      </w:pPr>
      <w:r w:rsidRPr="00C10987">
        <w:rPr>
          <w:rFonts w:ascii="Times New Roman" w:eastAsia="Times New Roman" w:hAnsi="Times New Roman" w:cs="Times New Roman"/>
          <w:bCs/>
          <w:noProof/>
          <w:kern w:val="0"/>
          <w:sz w:val="24"/>
          <w:szCs w:val="24"/>
          <w14:ligatures w14:val="none"/>
        </w:rPr>
        <w:t>Lepinguga tellija tellib ja töövõtja kohustub teostama töö lepinguga kokkulepitud</w:t>
      </w:r>
      <w:r w:rsidRPr="00CE74D3">
        <w:rPr>
          <w:rFonts w:ascii="Times New Roman" w:eastAsia="Times New Roman" w:hAnsi="Times New Roman" w:cs="Times New Roman"/>
          <w:bCs/>
          <w:noProof/>
          <w:kern w:val="0"/>
          <w:sz w:val="24"/>
          <w:szCs w:val="24"/>
          <w14:ligatures w14:val="none"/>
        </w:rPr>
        <w:t xml:space="preserve"> tingimustel ja korras.</w:t>
      </w:r>
    </w:p>
    <w:p w14:paraId="05B2C31A" w14:textId="2C9F5E4A" w:rsidR="00D329E1" w:rsidRPr="00CE74D3" w:rsidRDefault="00D329E1" w:rsidP="00BD1860">
      <w:pPr>
        <w:numPr>
          <w:ilvl w:val="1"/>
          <w:numId w:val="9"/>
        </w:numPr>
        <w:spacing w:after="120" w:line="240" w:lineRule="auto"/>
        <w:ind w:left="709" w:hanging="709"/>
        <w:jc w:val="both"/>
        <w:rPr>
          <w:rFonts w:ascii="Times New Roman" w:eastAsia="Times New Roman" w:hAnsi="Times New Roman" w:cs="Times New Roman"/>
          <w:bCs/>
          <w:noProof/>
          <w:kern w:val="0"/>
          <w:sz w:val="24"/>
          <w:szCs w:val="24"/>
          <w14:ligatures w14:val="none"/>
        </w:rPr>
      </w:pPr>
      <w:r w:rsidRPr="00CE74D3">
        <w:rPr>
          <w:rFonts w:ascii="Times New Roman" w:eastAsia="Times New Roman" w:hAnsi="Times New Roman" w:cs="Times New Roman"/>
          <w:bCs/>
          <w:noProof/>
          <w:kern w:val="0"/>
          <w:sz w:val="24"/>
          <w:szCs w:val="24"/>
          <w14:ligatures w14:val="none"/>
        </w:rPr>
        <w:t>Töö peab vastama hanke alusdokumentides esitatud nõuetele.</w:t>
      </w:r>
    </w:p>
    <w:p w14:paraId="0250AFA6" w14:textId="4E0DF65E" w:rsidR="00CE74D3" w:rsidRPr="0066311E" w:rsidRDefault="009A643C" w:rsidP="0066311E">
      <w:pPr>
        <w:numPr>
          <w:ilvl w:val="1"/>
          <w:numId w:val="9"/>
        </w:numPr>
        <w:spacing w:after="120" w:line="240" w:lineRule="auto"/>
        <w:ind w:left="709" w:hanging="709"/>
        <w:jc w:val="both"/>
        <w:rPr>
          <w:rFonts w:ascii="Times New Roman" w:eastAsia="Times New Roman" w:hAnsi="Times New Roman" w:cs="Times New Roman"/>
          <w:bCs/>
          <w:noProof/>
          <w:kern w:val="0"/>
          <w:sz w:val="24"/>
          <w:szCs w:val="24"/>
          <w14:ligatures w14:val="none"/>
        </w:rPr>
      </w:pPr>
      <w:r w:rsidRPr="00CE74D3">
        <w:rPr>
          <w:rFonts w:ascii="Times New Roman" w:eastAsia="Times New Roman" w:hAnsi="Times New Roman" w:cs="Times New Roman"/>
          <w:bCs/>
          <w:noProof/>
          <w:kern w:val="0"/>
          <w:sz w:val="24"/>
          <w:szCs w:val="24"/>
          <w14:ligatures w14:val="none"/>
        </w:rPr>
        <w:t xml:space="preserve">Projekti rahastatakse </w:t>
      </w:r>
      <w:r w:rsidR="003656AD" w:rsidRPr="000F09C6">
        <w:rPr>
          <w:rFonts w:ascii="Times New Roman" w:eastAsia="Times New Roman" w:hAnsi="Times New Roman" w:cs="Times New Roman"/>
          <w:bCs/>
          <w:noProof/>
          <w:kern w:val="0"/>
          <w:sz w:val="24"/>
          <w:szCs w:val="24"/>
          <w14:ligatures w14:val="none"/>
        </w:rPr>
        <w:t>Euroopa Ühtekuuluvusfondi projektist 2021-2027.2.03.23-0006 „Liikide ja elupaikade soodsa seisundi ning maastike mitmekesisuse tagamine</w:t>
      </w:r>
    </w:p>
    <w:p w14:paraId="01715E57" w14:textId="77777777" w:rsidR="00CE74D3" w:rsidRPr="00CE74D3" w:rsidRDefault="00CE74D3" w:rsidP="00CE74D3">
      <w:pPr>
        <w:spacing w:after="120" w:line="240" w:lineRule="auto"/>
        <w:ind w:left="709" w:hanging="709"/>
        <w:outlineLvl w:val="0"/>
        <w:rPr>
          <w:rFonts w:ascii="Times New Roman" w:eastAsia="Times New Roman" w:hAnsi="Times New Roman" w:cs="Times New Roman"/>
          <w:b/>
          <w:noProof/>
          <w:kern w:val="28"/>
          <w:sz w:val="24"/>
          <w:szCs w:val="24"/>
          <w14:ligatures w14:val="none"/>
        </w:rPr>
      </w:pPr>
    </w:p>
    <w:p w14:paraId="2E59377E" w14:textId="77777777" w:rsidR="00CE74D3" w:rsidRDefault="00D329E1" w:rsidP="00EE5650">
      <w:pPr>
        <w:pStyle w:val="Loendilik"/>
        <w:numPr>
          <w:ilvl w:val="0"/>
          <w:numId w:val="9"/>
        </w:numPr>
        <w:spacing w:after="120" w:line="240" w:lineRule="auto"/>
        <w:ind w:left="709" w:hanging="709"/>
        <w:outlineLvl w:val="0"/>
        <w:rPr>
          <w:rFonts w:ascii="Times New Roman" w:eastAsia="Times New Roman" w:hAnsi="Times New Roman" w:cs="Times New Roman"/>
          <w:b/>
          <w:noProof/>
          <w:kern w:val="28"/>
          <w:sz w:val="24"/>
          <w:szCs w:val="24"/>
          <w14:ligatures w14:val="none"/>
        </w:rPr>
      </w:pPr>
      <w:r w:rsidRPr="00CE74D3">
        <w:rPr>
          <w:rFonts w:ascii="Times New Roman" w:eastAsia="Times New Roman" w:hAnsi="Times New Roman" w:cs="Times New Roman"/>
          <w:b/>
          <w:noProof/>
          <w:kern w:val="28"/>
          <w:sz w:val="24"/>
          <w:szCs w:val="24"/>
          <w14:ligatures w14:val="none"/>
        </w:rPr>
        <w:t>Tellija õigused ja kohustused</w:t>
      </w:r>
    </w:p>
    <w:p w14:paraId="2CF2861B" w14:textId="77777777" w:rsidR="00CE74D3" w:rsidRDefault="00D329E1" w:rsidP="00EE5650">
      <w:pPr>
        <w:pStyle w:val="Loendilik"/>
        <w:numPr>
          <w:ilvl w:val="1"/>
          <w:numId w:val="9"/>
        </w:numPr>
        <w:spacing w:after="120" w:line="240" w:lineRule="auto"/>
        <w:ind w:left="709" w:hanging="709"/>
        <w:jc w:val="both"/>
        <w:rPr>
          <w:rFonts w:ascii="Times New Roman" w:eastAsia="Times New Roman" w:hAnsi="Times New Roman" w:cs="Times New Roman"/>
          <w:b/>
          <w:noProof/>
          <w:kern w:val="28"/>
          <w:sz w:val="24"/>
          <w:szCs w:val="24"/>
          <w14:ligatures w14:val="none"/>
        </w:rPr>
      </w:pPr>
      <w:r w:rsidRPr="00CE74D3">
        <w:rPr>
          <w:rFonts w:ascii="Times New Roman" w:eastAsia="Times New Roman" w:hAnsi="Times New Roman" w:cs="Times New Roman"/>
          <w:b/>
          <w:noProof/>
          <w:kern w:val="28"/>
          <w:sz w:val="24"/>
          <w:szCs w:val="24"/>
          <w14:ligatures w14:val="none"/>
        </w:rPr>
        <w:t>Tellijal on õigus:</w:t>
      </w:r>
    </w:p>
    <w:p w14:paraId="4B11EB71" w14:textId="77777777" w:rsidR="00CE74D3"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28"/>
          <w:sz w:val="24"/>
          <w:szCs w:val="24"/>
          <w14:ligatures w14:val="none"/>
        </w:rPr>
      </w:pPr>
      <w:r w:rsidRPr="00832948">
        <w:rPr>
          <w:rFonts w:ascii="Times New Roman" w:eastAsia="Times New Roman" w:hAnsi="Times New Roman" w:cs="Times New Roman"/>
          <w:noProof/>
          <w:kern w:val="28"/>
          <w:sz w:val="24"/>
          <w:szCs w:val="24"/>
          <w14:ligatures w14:val="none"/>
        </w:rPr>
        <w:t>kontrollida töövõtja poolt tehtavate tööde kvaliteeti ning anda korraldusi esinevate rikkumiste kõrvaldamiseks;</w:t>
      </w:r>
    </w:p>
    <w:p w14:paraId="6E614C04" w14:textId="77777777" w:rsidR="006259B3"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28"/>
          <w:sz w:val="24"/>
          <w:szCs w:val="24"/>
          <w14:ligatures w14:val="none"/>
        </w:rPr>
      </w:pPr>
      <w:r w:rsidRPr="00832948">
        <w:rPr>
          <w:rFonts w:ascii="Times New Roman" w:eastAsia="Times New Roman" w:hAnsi="Times New Roman" w:cs="Times New Roman"/>
          <w:noProof/>
          <w:kern w:val="0"/>
          <w:sz w:val="24"/>
          <w:szCs w:val="24"/>
          <w14:ligatures w14:val="none"/>
        </w:rPr>
        <w:lastRenderedPageBreak/>
        <w:t>peatada tööd tööobjektil kui töövõtja ei pea kinni õigusaktidest ning tellija poolt kehtestatud keskkonna- ja ohutusnõuetest, kuni rikkumiste kõrvaldamiseni;</w:t>
      </w:r>
    </w:p>
    <w:p w14:paraId="0CE84820" w14:textId="77777777" w:rsidR="006259B3"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28"/>
          <w:sz w:val="24"/>
          <w:szCs w:val="24"/>
          <w14:ligatures w14:val="none"/>
        </w:rPr>
      </w:pPr>
      <w:r w:rsidRPr="00832948">
        <w:rPr>
          <w:rFonts w:ascii="Times New Roman" w:eastAsia="Times New Roman" w:hAnsi="Times New Roman" w:cs="Times New Roman"/>
          <w:noProof/>
          <w:kern w:val="28"/>
          <w:sz w:val="24"/>
          <w:szCs w:val="24"/>
          <w14:ligatures w14:val="none"/>
        </w:rPr>
        <w:t>tööde vahetute teostajate ja alltöövõtjate kvalifikatsioonis kahtlemise korral peatada nende tegevus lepingu raames kuni asjaolude väljaselgitamiseni;</w:t>
      </w:r>
    </w:p>
    <w:p w14:paraId="2D64A595" w14:textId="77777777" w:rsidR="006259B3"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28"/>
          <w:sz w:val="24"/>
          <w:szCs w:val="24"/>
          <w14:ligatures w14:val="none"/>
        </w:rPr>
      </w:pPr>
      <w:r w:rsidRPr="00832948">
        <w:rPr>
          <w:rFonts w:ascii="Times New Roman" w:eastAsia="Times New Roman" w:hAnsi="Times New Roman" w:cs="Times New Roman"/>
          <w:noProof/>
          <w:kern w:val="28"/>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5B941F34" w14:textId="77777777" w:rsidR="006259B3"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28"/>
          <w:sz w:val="24"/>
          <w:szCs w:val="24"/>
          <w14:ligatures w14:val="none"/>
        </w:rPr>
      </w:pPr>
      <w:r w:rsidRPr="00832948">
        <w:rPr>
          <w:rFonts w:ascii="Times New Roman" w:eastAsia="Times New Roman" w:hAnsi="Times New Roman" w:cs="Times New Roman"/>
          <w:noProof/>
          <w:kern w:val="0"/>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12F33104" w14:textId="77777777" w:rsidR="006259B3"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28"/>
          <w:sz w:val="24"/>
          <w:szCs w:val="24"/>
          <w14:ligatures w14:val="none"/>
        </w:rPr>
      </w:pPr>
      <w:r w:rsidRPr="00832948">
        <w:rPr>
          <w:rFonts w:ascii="Times New Roman" w:eastAsia="Times New Roman" w:hAnsi="Times New Roman" w:cs="Times New Roman"/>
          <w:noProof/>
          <w:kern w:val="0"/>
          <w:sz w:val="24"/>
          <w:szCs w:val="24"/>
          <w14:ligatures w14:val="none"/>
        </w:rPr>
        <w:t>muuta kokkuleppel töövõtjaga tööde mahtusid kuni 15% ulatuses lepingu maksumusest, kui see osutub tööde teostamise käigus vajalikuks;</w:t>
      </w:r>
    </w:p>
    <w:p w14:paraId="2B231C73" w14:textId="3D8E1270" w:rsidR="00D329E1"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28"/>
          <w:sz w:val="24"/>
          <w:szCs w:val="24"/>
          <w14:ligatures w14:val="none"/>
        </w:rPr>
      </w:pPr>
      <w:r w:rsidRPr="00832948">
        <w:rPr>
          <w:rFonts w:ascii="Times New Roman" w:eastAsia="Times New Roman" w:hAnsi="Times New Roman" w:cs="Times New Roman"/>
          <w:kern w:val="0"/>
          <w:sz w:val="24"/>
          <w:szCs w:val="24"/>
          <w14:ligatures w14:val="none"/>
        </w:rPr>
        <w:t xml:space="preserve">mõõta teostatud tööde mahtusid üle töövõtja juuresolekul. </w:t>
      </w:r>
      <w:r w:rsidRPr="00832948">
        <w:rPr>
          <w:rFonts w:ascii="Times New Roman" w:eastAsia="Times New Roman" w:hAnsi="Times New Roman" w:cs="Times New Roman"/>
          <w:kern w:val="0"/>
          <w:sz w:val="24"/>
          <w:szCs w:val="24"/>
          <w:lang w:eastAsia="et-EE"/>
          <w14:ligatures w14:val="none"/>
        </w:rPr>
        <w:t>Kui osutub vajalikuks teostada</w:t>
      </w:r>
      <w:r w:rsidR="006259B3" w:rsidRPr="00832948">
        <w:rPr>
          <w:rFonts w:ascii="Times New Roman" w:eastAsia="Times New Roman" w:hAnsi="Times New Roman" w:cs="Times New Roman"/>
          <w:kern w:val="0"/>
          <w:sz w:val="24"/>
          <w:szCs w:val="24"/>
          <w:lang w:eastAsia="et-EE"/>
          <w14:ligatures w14:val="none"/>
        </w:rPr>
        <w:t xml:space="preserve"> </w:t>
      </w:r>
      <w:r w:rsidRPr="00832948">
        <w:rPr>
          <w:rFonts w:ascii="Times New Roman" w:eastAsia="Times New Roman" w:hAnsi="Times New Roman" w:cs="Times New Roman"/>
          <w:kern w:val="0"/>
          <w:sz w:val="24"/>
          <w:szCs w:val="24"/>
          <w:lang w:eastAsia="et-EE"/>
          <w14:ligatures w14:val="none"/>
        </w:rPr>
        <w:t>täiendavaid mõõtmisi töövõtja mittenõuetekohasest tegevusest tingituna, siis täiendava mõõtmise maksumus peetakse kinni töövõtjale makstavast tasust.</w:t>
      </w:r>
    </w:p>
    <w:p w14:paraId="7B7D68A8" w14:textId="1524DEE8" w:rsidR="00B80B9C" w:rsidRPr="00B80B9C" w:rsidRDefault="00D329E1" w:rsidP="00EE5650">
      <w:pPr>
        <w:pStyle w:val="Loendilik"/>
        <w:numPr>
          <w:ilvl w:val="1"/>
          <w:numId w:val="9"/>
        </w:numPr>
        <w:spacing w:after="120" w:line="240" w:lineRule="auto"/>
        <w:ind w:left="709" w:hanging="709"/>
        <w:jc w:val="both"/>
        <w:rPr>
          <w:rFonts w:ascii="Times New Roman" w:eastAsia="Times New Roman" w:hAnsi="Times New Roman" w:cs="Times New Roman"/>
          <w:b/>
          <w:bCs/>
          <w:noProof/>
          <w:kern w:val="0"/>
          <w:sz w:val="24"/>
          <w:szCs w:val="24"/>
          <w14:ligatures w14:val="none"/>
        </w:rPr>
      </w:pPr>
      <w:r w:rsidRPr="00B80B9C">
        <w:rPr>
          <w:rFonts w:ascii="Times New Roman" w:eastAsia="Times New Roman" w:hAnsi="Times New Roman" w:cs="Times New Roman"/>
          <w:b/>
          <w:bCs/>
          <w:noProof/>
          <w:kern w:val="0"/>
          <w:sz w:val="24"/>
          <w:szCs w:val="24"/>
          <w14:ligatures w14:val="none"/>
        </w:rPr>
        <w:t>Tellijal on kohustus:</w:t>
      </w:r>
    </w:p>
    <w:p w14:paraId="4F4B4847" w14:textId="77777777" w:rsidR="00B80B9C"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0"/>
          <w:sz w:val="24"/>
          <w:szCs w:val="24"/>
          <w14:ligatures w14:val="none"/>
        </w:rPr>
      </w:pPr>
      <w:r w:rsidRPr="00832948">
        <w:rPr>
          <w:rFonts w:ascii="Times New Roman" w:eastAsia="Times New Roman" w:hAnsi="Times New Roman" w:cs="Times New Roman"/>
          <w:kern w:val="0"/>
          <w:sz w:val="24"/>
          <w:szCs w:val="24"/>
          <w14:ligatures w14:val="none"/>
        </w:rPr>
        <w:t xml:space="preserve">kontrollida töö käigus regulaarselt keskkonna- ja ohutusnõuetest kinnipidamist; </w:t>
      </w:r>
    </w:p>
    <w:p w14:paraId="09BE9327" w14:textId="77777777" w:rsidR="00B80B9C"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0"/>
          <w:sz w:val="24"/>
          <w:szCs w:val="24"/>
          <w14:ligatures w14:val="none"/>
        </w:rPr>
      </w:pPr>
      <w:r w:rsidRPr="00832948">
        <w:rPr>
          <w:rFonts w:ascii="Times New Roman" w:eastAsia="Times New Roman" w:hAnsi="Times New Roman" w:cs="Times New Roman"/>
          <w:kern w:val="0"/>
          <w:sz w:val="24"/>
          <w:szCs w:val="24"/>
          <w14:ligatures w14:val="none"/>
        </w:rPr>
        <w:t>vajadusel märgistada nähtavalt tööobjekti piirid, kui need ei ole arusaadavate looduslike piiridega määratavad;;</w:t>
      </w:r>
    </w:p>
    <w:p w14:paraId="1B6DB233" w14:textId="77777777" w:rsidR="00B80B9C"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0"/>
          <w:sz w:val="24"/>
          <w:szCs w:val="24"/>
          <w14:ligatures w14:val="none"/>
        </w:rPr>
      </w:pPr>
      <w:r w:rsidRPr="00832948">
        <w:rPr>
          <w:rFonts w:ascii="Times New Roman" w:eastAsia="Times New Roman" w:hAnsi="Times New Roman" w:cs="Times New Roman"/>
          <w:kern w:val="0"/>
          <w:sz w:val="24"/>
          <w:szCs w:val="24"/>
          <w:lang w:eastAsia="et-EE"/>
          <w14:ligatures w14:val="none"/>
        </w:rPr>
        <w:t xml:space="preserve">anda töövõtjale vajalikku informatsiooni, mis on vajalik töö kohaseks teostamiseks; </w:t>
      </w:r>
    </w:p>
    <w:p w14:paraId="1E074288" w14:textId="77777777" w:rsidR="00B80B9C"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0"/>
          <w:sz w:val="24"/>
          <w:szCs w:val="24"/>
          <w14:ligatures w14:val="none"/>
        </w:rPr>
      </w:pPr>
      <w:r w:rsidRPr="00832948">
        <w:rPr>
          <w:rFonts w:ascii="Times New Roman" w:eastAsia="Times New Roman" w:hAnsi="Times New Roman" w:cs="Times New Roman"/>
          <w:kern w:val="0"/>
          <w:sz w:val="24"/>
          <w:szCs w:val="24"/>
          <w14:ligatures w14:val="none"/>
        </w:rPr>
        <w:t>anda töövõtjale vajalikku informatsiooni ning vajadusel juhendada töövõtjat tööde käigus;</w:t>
      </w:r>
    </w:p>
    <w:p w14:paraId="4CDFF679" w14:textId="46FF6DBA" w:rsidR="001F0DFF"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0"/>
          <w:sz w:val="24"/>
          <w:szCs w:val="24"/>
          <w14:ligatures w14:val="none"/>
        </w:rPr>
      </w:pPr>
      <w:r w:rsidRPr="00832948">
        <w:rPr>
          <w:rFonts w:ascii="Times New Roman" w:eastAsia="Times New Roman" w:hAnsi="Times New Roman" w:cs="Times New Roman"/>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r w:rsidR="001F0DFF" w:rsidRPr="00832948">
        <w:rPr>
          <w:rFonts w:ascii="Times New Roman" w:eastAsia="Times New Roman" w:hAnsi="Times New Roman" w:cs="Times New Roman"/>
          <w:kern w:val="0"/>
          <w:sz w:val="24"/>
          <w:szCs w:val="24"/>
          <w14:ligatures w14:val="none"/>
        </w:rPr>
        <w:t>;</w:t>
      </w:r>
    </w:p>
    <w:p w14:paraId="1B6E1B97" w14:textId="21942F1C" w:rsidR="00D329E1" w:rsidRPr="00832948" w:rsidRDefault="00D329E1" w:rsidP="00EE5650">
      <w:pPr>
        <w:pStyle w:val="Loendilik"/>
        <w:numPr>
          <w:ilvl w:val="2"/>
          <w:numId w:val="9"/>
        </w:numPr>
        <w:spacing w:after="120" w:line="240" w:lineRule="auto"/>
        <w:ind w:left="709" w:hanging="709"/>
        <w:jc w:val="both"/>
        <w:rPr>
          <w:rFonts w:ascii="Times New Roman" w:eastAsia="Times New Roman" w:hAnsi="Times New Roman" w:cs="Times New Roman"/>
          <w:noProof/>
          <w:kern w:val="0"/>
          <w:sz w:val="24"/>
          <w:szCs w:val="24"/>
          <w14:ligatures w14:val="none"/>
        </w:rPr>
      </w:pPr>
      <w:r w:rsidRPr="00832948">
        <w:rPr>
          <w:rFonts w:ascii="Times New Roman" w:eastAsia="Times New Roman" w:hAnsi="Times New Roman" w:cs="Times New Roman"/>
          <w:kern w:val="0"/>
          <w:sz w:val="24"/>
          <w:szCs w:val="24"/>
          <w14:ligatures w14:val="none"/>
        </w:rPr>
        <w:t>tasuda töövõtjale õigeaegselt ja kvaliteetselt teostatud tööde eest.</w:t>
      </w:r>
    </w:p>
    <w:p w14:paraId="6A253529" w14:textId="77777777" w:rsidR="00D329E1" w:rsidRPr="00CE74D3" w:rsidRDefault="00D329E1" w:rsidP="00CE74D3">
      <w:pPr>
        <w:spacing w:after="120" w:line="240" w:lineRule="auto"/>
        <w:ind w:left="709" w:hanging="709"/>
        <w:rPr>
          <w:rFonts w:ascii="Times New Roman" w:eastAsia="Times New Roman" w:hAnsi="Times New Roman" w:cs="Times New Roman"/>
          <w:b/>
          <w:bCs/>
          <w:kern w:val="0"/>
          <w:sz w:val="24"/>
          <w:szCs w:val="24"/>
          <w14:ligatures w14:val="none"/>
        </w:rPr>
      </w:pPr>
    </w:p>
    <w:p w14:paraId="307566C6" w14:textId="1446A6C6" w:rsidR="00D329E1" w:rsidRPr="00CE74D3" w:rsidRDefault="00D329E1" w:rsidP="00EE5650">
      <w:pPr>
        <w:pStyle w:val="Loendilik"/>
        <w:numPr>
          <w:ilvl w:val="0"/>
          <w:numId w:val="9"/>
        </w:numPr>
        <w:spacing w:after="120" w:line="240" w:lineRule="auto"/>
        <w:ind w:left="709" w:hanging="709"/>
        <w:rPr>
          <w:rFonts w:ascii="Times New Roman" w:eastAsia="Times New Roman" w:hAnsi="Times New Roman" w:cs="Times New Roman"/>
          <w:kern w:val="0"/>
          <w:sz w:val="24"/>
          <w:szCs w:val="24"/>
          <w14:ligatures w14:val="none"/>
        </w:rPr>
      </w:pPr>
      <w:r w:rsidRPr="00CE74D3">
        <w:rPr>
          <w:rFonts w:ascii="Times New Roman" w:eastAsia="Times New Roman" w:hAnsi="Times New Roman" w:cs="Times New Roman"/>
          <w:b/>
          <w:bCs/>
          <w:kern w:val="0"/>
          <w:sz w:val="24"/>
          <w:szCs w:val="24"/>
          <w14:ligatures w14:val="none"/>
        </w:rPr>
        <w:t>Töövõtja õigused ja kohustused</w:t>
      </w:r>
    </w:p>
    <w:p w14:paraId="43E13ED2" w14:textId="3333D8CE" w:rsidR="005B155F" w:rsidRDefault="00D329E1" w:rsidP="00572CA1">
      <w:pPr>
        <w:pStyle w:val="Loendilik"/>
        <w:numPr>
          <w:ilvl w:val="1"/>
          <w:numId w:val="9"/>
        </w:numPr>
        <w:spacing w:after="120" w:line="240" w:lineRule="auto"/>
        <w:ind w:left="709" w:hanging="709"/>
        <w:jc w:val="both"/>
        <w:rPr>
          <w:rFonts w:ascii="Times New Roman" w:eastAsia="Times New Roman" w:hAnsi="Times New Roman" w:cs="Times New Roman"/>
          <w:b/>
          <w:bCs/>
          <w:kern w:val="0"/>
          <w:sz w:val="24"/>
          <w:szCs w:val="24"/>
          <w14:ligatures w14:val="none"/>
        </w:rPr>
      </w:pPr>
      <w:r w:rsidRPr="00CE74D3">
        <w:rPr>
          <w:rFonts w:ascii="Times New Roman" w:eastAsia="Times New Roman" w:hAnsi="Times New Roman" w:cs="Times New Roman"/>
          <w:b/>
          <w:bCs/>
          <w:kern w:val="0"/>
          <w:sz w:val="24"/>
          <w:szCs w:val="24"/>
          <w14:ligatures w14:val="none"/>
        </w:rPr>
        <w:t>Töövõtjal on õigus</w:t>
      </w:r>
    </w:p>
    <w:p w14:paraId="00BE31B1" w14:textId="77777777" w:rsidR="00233F1E" w:rsidRPr="00832948" w:rsidRDefault="00D329E1" w:rsidP="00572CA1">
      <w:pPr>
        <w:pStyle w:val="Loendilik"/>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saada tellijalt tähtaegselt ja nõuetekohaselt tehtud töö eest kokkulepitud tasu;</w:t>
      </w:r>
    </w:p>
    <w:p w14:paraId="708593E9" w14:textId="4DBA5791" w:rsidR="00D329E1" w:rsidRPr="00832948" w:rsidRDefault="00D329E1" w:rsidP="00572CA1">
      <w:pPr>
        <w:pStyle w:val="Loendilik"/>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teha tellijale ettepanekuid tööde korralduse muutmiseks.</w:t>
      </w:r>
    </w:p>
    <w:p w14:paraId="7DDC95DE" w14:textId="126E5E5C" w:rsidR="00233F1E" w:rsidRDefault="00D329E1" w:rsidP="00572CA1">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E74D3">
        <w:rPr>
          <w:rFonts w:ascii="Times New Roman" w:eastAsia="Times New Roman" w:hAnsi="Times New Roman" w:cs="Times New Roman"/>
          <w:b/>
          <w:bCs/>
          <w:kern w:val="0"/>
          <w:sz w:val="24"/>
          <w:szCs w:val="24"/>
          <w14:ligatures w14:val="none"/>
        </w:rPr>
        <w:t>Töövõtjal on kohustus:</w:t>
      </w:r>
    </w:p>
    <w:p w14:paraId="593889AE" w14:textId="77777777" w:rsidR="00233F1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E74D3">
        <w:rPr>
          <w:rFonts w:ascii="Times New Roman" w:eastAsia="Times New Roman" w:hAnsi="Times New Roman" w:cs="Times New Roman"/>
          <w:kern w:val="0"/>
          <w:sz w:val="24"/>
          <w:szCs w:val="24"/>
          <w14:ligatures w14:val="none"/>
        </w:rPr>
        <w:t xml:space="preserve">töötada tähtaegselt ja kvaliteetselt ning informeerida tellijat tööde või lisatööde hilinemisest ja hilinemise põhjustest; </w:t>
      </w:r>
    </w:p>
    <w:p w14:paraId="28DAC274" w14:textId="77777777" w:rsidR="00233F1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233F1E">
        <w:rPr>
          <w:rFonts w:ascii="Times New Roman" w:eastAsia="Times New Roman" w:hAnsi="Times New Roman" w:cs="Times New Roman"/>
          <w:kern w:val="0"/>
          <w:sz w:val="24"/>
          <w:szCs w:val="24"/>
          <w14:ligatures w14:val="none"/>
        </w:rPr>
        <w:t>töötada vastavalt käesoleva lepinguga kokkulepitud tingimustele ning tellija poolt esitatud juhistele ja informatsioonile;</w:t>
      </w:r>
    </w:p>
    <w:p w14:paraId="7E74D762" w14:textId="77777777" w:rsidR="00233F1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233F1E">
        <w:rPr>
          <w:rFonts w:ascii="Times New Roman" w:eastAsia="Times New Roman" w:hAnsi="Times New Roman" w:cs="Times New Roman"/>
          <w:kern w:val="0"/>
          <w:sz w:val="24"/>
          <w:szCs w:val="24"/>
          <w14:ligatures w14:val="none"/>
        </w:rPr>
        <w:t>teostada tööd, sealhulgas projekti muutmisest tuleneda võivad lisatööd, pakkumuses toodud hindadega;</w:t>
      </w:r>
    </w:p>
    <w:p w14:paraId="7B473F95" w14:textId="142078F9" w:rsidR="0017420D"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115BD5">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r w:rsidR="00115BD5" w:rsidRPr="00115BD5">
        <w:rPr>
          <w:rFonts w:ascii="Times New Roman" w:eastAsia="Times New Roman" w:hAnsi="Times New Roman" w:cs="Times New Roman"/>
          <w:kern w:val="0"/>
          <w:sz w:val="24"/>
          <w:szCs w:val="24"/>
          <w:lang w:eastAsia="ar-SA"/>
          <w14:ligatures w14:val="none"/>
        </w:rPr>
        <w:t xml:space="preserve"> </w:t>
      </w:r>
    </w:p>
    <w:p w14:paraId="626D790A" w14:textId="3C96ABBD" w:rsidR="00C40CBE" w:rsidRPr="00115BD5"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115BD5">
        <w:rPr>
          <w:rFonts w:ascii="Times New Roman" w:eastAsia="Times New Roman" w:hAnsi="Times New Roman" w:cs="Times New Roman"/>
          <w:kern w:val="0"/>
          <w:sz w:val="24"/>
          <w:szCs w:val="24"/>
          <w14:ligatures w14:val="none"/>
        </w:rPr>
        <w:t>mitte lubada töid teostada isikutel, kes ei ole tutvunud lepingu punktis 4.2.4. nimetatud juhendite ja nõuetega</w:t>
      </w:r>
    </w:p>
    <w:p w14:paraId="5B354F12" w14:textId="77777777" w:rsidR="00C40CBE" w:rsidRPr="00E45813"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E45813">
        <w:rPr>
          <w:rFonts w:ascii="Times New Roman" w:eastAsia="Times New Roman" w:hAnsi="Times New Roman" w:cs="Times New Roman"/>
          <w:kern w:val="0"/>
          <w:sz w:val="24"/>
          <w:szCs w:val="24"/>
          <w14:ligatures w14:val="none"/>
        </w:rPr>
        <w:t xml:space="preserve">mitte üle anda käesoleva lepingu alusel saadud õigusi ja kohustusi kolmandale isikule (alltöövõtjale) ilma tellija kirjaliku nõusolekuta; </w:t>
      </w:r>
    </w:p>
    <w:p w14:paraId="31B4B66C"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E45813">
        <w:rPr>
          <w:rFonts w:ascii="Times New Roman" w:eastAsia="Times New Roman" w:hAnsi="Times New Roman" w:cs="Times New Roman"/>
          <w:kern w:val="0"/>
          <w:sz w:val="24"/>
          <w:szCs w:val="24"/>
          <w14:ligatures w14:val="none"/>
        </w:rPr>
        <w:t>alustada töödega s</w:t>
      </w:r>
      <w:r w:rsidRPr="00E45813">
        <w:rPr>
          <w:rFonts w:ascii="Times New Roman" w:eastAsia="Times New Roman" w:hAnsi="Times New Roman" w:cs="Times New Roman"/>
          <w:kern w:val="0"/>
          <w:sz w:val="24"/>
          <w:szCs w:val="24"/>
          <w:lang w:eastAsia="et-EE"/>
          <w14:ligatures w14:val="none"/>
        </w:rPr>
        <w:t>oodsate ilmastikuolude esinemisel esimesel</w:t>
      </w:r>
      <w:r w:rsidRPr="00C40CBE">
        <w:rPr>
          <w:rFonts w:ascii="Times New Roman" w:eastAsia="Times New Roman" w:hAnsi="Times New Roman" w:cs="Times New Roman"/>
          <w:kern w:val="0"/>
          <w:sz w:val="24"/>
          <w:szCs w:val="24"/>
          <w:lang w:eastAsia="et-EE"/>
          <w14:ligatures w14:val="none"/>
        </w:rPr>
        <w:t xml:space="preserve"> võimalusel kuid mitte hiljem kui 5 (viis) päeva jooksul pärast tellija poolt edastatud sellekohast teadet;</w:t>
      </w:r>
    </w:p>
    <w:p w14:paraId="4F66B1A3"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lastRenderedPageBreak/>
        <w:t xml:space="preserve">tutvustada oma töötajatele ja kinni pidada RMK keskkonnanõuetest, ohutusnõuetest, töötervishoiu ja tööohutuse õigusaktidest ning objekti omapära arvestavatest nõuetest, sealhulgas järgida rekonstrueerimisprojekti keskkonnamõjude analüüsis ning keskkonnakaitse peatükis  toodud nõudeid; </w:t>
      </w:r>
    </w:p>
    <w:p w14:paraId="610C1F4D"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 xml:space="preserve">tagada kasutatavate juurdepääsuteede nõuetekohane </w:t>
      </w:r>
      <w:proofErr w:type="spellStart"/>
      <w:r w:rsidRPr="00C40CBE">
        <w:rPr>
          <w:rFonts w:ascii="Times New Roman" w:eastAsia="Times New Roman" w:hAnsi="Times New Roman" w:cs="Times New Roman"/>
          <w:kern w:val="0"/>
          <w:sz w:val="24"/>
          <w:szCs w:val="24"/>
          <w14:ligatures w14:val="none"/>
        </w:rPr>
        <w:t>sõidetavus</w:t>
      </w:r>
      <w:proofErr w:type="spellEnd"/>
      <w:r w:rsidRPr="00C40CBE">
        <w:rPr>
          <w:rFonts w:ascii="Times New Roman" w:eastAsia="Times New Roman" w:hAnsi="Times New Roman" w:cs="Times New Roman"/>
          <w:kern w:val="0"/>
          <w:sz w:val="24"/>
          <w:szCs w:val="24"/>
          <w14:ligatures w14:val="none"/>
        </w:rPr>
        <w:t xml:space="preserve"> ning tööde lõppedes taastada kasutatud teede ning muude juurdepääsuna kasutatud maa-alade ehituse-eelne seisukord;</w:t>
      </w:r>
    </w:p>
    <w:p w14:paraId="5A90B927"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taastada tööde käigus lõhutud piirimärgid või muud objektid;</w:t>
      </w:r>
    </w:p>
    <w:p w14:paraId="0C068865"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10A3DB9C"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501BC911"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3E900B40"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kanda vastutust igasuguse hooletuse eest, mis tõi kaasa kasvava metsa või pinnase kahjustamise;</w:t>
      </w:r>
    </w:p>
    <w:p w14:paraId="7BD4FAB9"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täita tuleohutuse nõudeid ning tulekahju puhkemisel või lõhkelaengu leidmisel informeerida koheselt Päästeameti häirekeskust (tel. 112) ja tellijat;</w:t>
      </w:r>
    </w:p>
    <w:p w14:paraId="3E3C67F8"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informeerida lepingu täitmist takistavate asjaolude ilmnemisel koheselt tellija esindajat;</w:t>
      </w:r>
    </w:p>
    <w:p w14:paraId="2D970C50" w14:textId="77777777" w:rsidR="00C40CBE"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40CBE">
        <w:rPr>
          <w:rFonts w:ascii="Times New Roman" w:eastAsia="Times New Roman" w:hAnsi="Times New Roman" w:cs="Times New Roman"/>
          <w:kern w:val="0"/>
          <w:sz w:val="24"/>
          <w:szCs w:val="24"/>
          <w14:ligatures w14:val="none"/>
        </w:rPr>
        <w:t>esitama tellijale hiljemalt lepingu täitmise alustamise ajaks selleks ajaks teadaolevate lepingu täitmisel osalevate alltöövõtjate nimed, kontaktandmed ja teabe nende seaduslike esindajate kohta;</w:t>
      </w:r>
    </w:p>
    <w:p w14:paraId="7BBD764F" w14:textId="431A5E49" w:rsidR="00AB703C" w:rsidRPr="00E45813"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E45813">
        <w:rPr>
          <w:rFonts w:ascii="Times New Roman" w:eastAsia="Times New Roman" w:hAnsi="Times New Roman" w:cs="Times New Roman"/>
          <w:kern w:val="0"/>
          <w:sz w:val="24"/>
          <w:szCs w:val="24"/>
          <w14:ligatures w14:val="none"/>
        </w:rPr>
        <w:t>esitama tellijale punktis 4.2.1</w:t>
      </w:r>
      <w:r w:rsidR="002C686B" w:rsidRPr="00E45813">
        <w:rPr>
          <w:rFonts w:ascii="Times New Roman" w:eastAsia="Times New Roman" w:hAnsi="Times New Roman" w:cs="Times New Roman"/>
          <w:kern w:val="0"/>
          <w:sz w:val="24"/>
          <w:szCs w:val="24"/>
          <w14:ligatures w14:val="none"/>
        </w:rPr>
        <w:t>7</w:t>
      </w:r>
      <w:r w:rsidRPr="00E45813">
        <w:rPr>
          <w:rFonts w:ascii="Times New Roman" w:eastAsia="Times New Roman" w:hAnsi="Times New Roman" w:cs="Times New Roman"/>
          <w:kern w:val="0"/>
          <w:sz w:val="24"/>
          <w:szCs w:val="24"/>
          <w14:ligatures w14:val="none"/>
        </w:rPr>
        <w:t xml:space="preserve"> nimetatud teabe ka iga alltöövõtja kohta, kes osaleb lepingu täitmisel ja kelle kohta pole hankijale lepingu täitmise alustamise ajaks punktis</w:t>
      </w:r>
      <w:r w:rsidR="001F0DFF" w:rsidRPr="00E45813">
        <w:rPr>
          <w:rFonts w:ascii="Times New Roman" w:eastAsia="Times New Roman" w:hAnsi="Times New Roman" w:cs="Times New Roman"/>
          <w:kern w:val="0"/>
          <w:sz w:val="24"/>
          <w:szCs w:val="24"/>
          <w14:ligatures w14:val="none"/>
        </w:rPr>
        <w:t xml:space="preserve"> </w:t>
      </w:r>
      <w:r w:rsidRPr="00E45813">
        <w:rPr>
          <w:rFonts w:ascii="Times New Roman" w:eastAsia="Times New Roman" w:hAnsi="Times New Roman" w:cs="Times New Roman"/>
          <w:kern w:val="0"/>
          <w:sz w:val="24"/>
          <w:szCs w:val="24"/>
          <w14:ligatures w14:val="none"/>
        </w:rPr>
        <w:t>4.2.1</w:t>
      </w:r>
      <w:r w:rsidR="002C686B" w:rsidRPr="00E45813">
        <w:rPr>
          <w:rFonts w:ascii="Times New Roman" w:eastAsia="Times New Roman" w:hAnsi="Times New Roman" w:cs="Times New Roman"/>
          <w:kern w:val="0"/>
          <w:sz w:val="24"/>
          <w:szCs w:val="24"/>
          <w14:ligatures w14:val="none"/>
        </w:rPr>
        <w:t>7</w:t>
      </w:r>
      <w:r w:rsidRPr="00E45813">
        <w:rPr>
          <w:rFonts w:ascii="Times New Roman" w:eastAsia="Times New Roman" w:hAnsi="Times New Roman" w:cs="Times New Roman"/>
          <w:kern w:val="0"/>
          <w:sz w:val="24"/>
          <w:szCs w:val="24"/>
          <w14:ligatures w14:val="none"/>
        </w:rPr>
        <w:t>. nimetatud teavet esitatud;</w:t>
      </w:r>
    </w:p>
    <w:p w14:paraId="23DEA676" w14:textId="77777777" w:rsidR="00B67FD5" w:rsidRDefault="00D329E1"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AB703C">
        <w:rPr>
          <w:rFonts w:ascii="Times New Roman" w:eastAsia="Times New Roman" w:hAnsi="Times New Roman" w:cs="Times New Roman"/>
          <w:kern w:val="0"/>
          <w:sz w:val="24"/>
          <w:szCs w:val="24"/>
          <w14:ligatures w14:val="none"/>
        </w:rPr>
        <w:t xml:space="preserve">esitama tellijale andmed lepingu selle osa suuruse ja iseloomu kohta, mille suhtes ta kavatseb ta sõlmida </w:t>
      </w:r>
      <w:proofErr w:type="spellStart"/>
      <w:r w:rsidRPr="00AB703C">
        <w:rPr>
          <w:rFonts w:ascii="Times New Roman" w:eastAsia="Times New Roman" w:hAnsi="Times New Roman" w:cs="Times New Roman"/>
          <w:kern w:val="0"/>
          <w:sz w:val="24"/>
          <w:szCs w:val="24"/>
          <w14:ligatures w14:val="none"/>
        </w:rPr>
        <w:t>alltöövõtulepinguid</w:t>
      </w:r>
      <w:proofErr w:type="spellEnd"/>
      <w:r w:rsidRPr="00AB703C">
        <w:rPr>
          <w:rFonts w:ascii="Times New Roman" w:eastAsia="Times New Roman" w:hAnsi="Times New Roman" w:cs="Times New Roman"/>
          <w:kern w:val="0"/>
          <w:sz w:val="24"/>
          <w:szCs w:val="24"/>
          <w14:ligatures w14:val="none"/>
        </w:rPr>
        <w:t xml:space="preserve"> koos kavandatavate alltöövõtjate nimede, kontaktandmed ja teabega nende seaduslike esindajate kohta.</w:t>
      </w:r>
    </w:p>
    <w:p w14:paraId="52E52060" w14:textId="3C26C457" w:rsidR="000677A5" w:rsidRPr="00426C94" w:rsidRDefault="000677A5" w:rsidP="00426C94">
      <w:pPr>
        <w:pStyle w:val="Loendilik"/>
        <w:widowControl w:val="0"/>
        <w:spacing w:after="120" w:line="240" w:lineRule="auto"/>
        <w:jc w:val="both"/>
        <w:rPr>
          <w:rFonts w:ascii="Times New Roman" w:eastAsia="Times New Roman" w:hAnsi="Times New Roman" w:cs="Times New Roman"/>
          <w:i/>
          <w:kern w:val="0"/>
          <w:sz w:val="24"/>
          <w:szCs w:val="24"/>
          <w14:ligatures w14:val="none"/>
        </w:rPr>
      </w:pPr>
      <w:r w:rsidRPr="000677A5">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257857A3" w14:textId="59DD8FB3" w:rsidR="00B67FD5" w:rsidRDefault="00B67FD5" w:rsidP="00572CA1">
      <w:pPr>
        <w:pStyle w:val="Loendilik"/>
        <w:widowControl w:val="0"/>
        <w:numPr>
          <w:ilvl w:val="2"/>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67FD5">
        <w:rPr>
          <w:rFonts w:ascii="Times New Roman" w:eastAsia="Times New Roman" w:hAnsi="Times New Roman" w:cs="Times New Roman"/>
          <w:kern w:val="0"/>
          <w:sz w:val="24"/>
          <w:szCs w:val="24"/>
          <w14:ligatures w14:val="none"/>
        </w:rPr>
        <w:t>tagama, et lepingut täidavad proportsionaalselt vastavas osas töövõtja ülesandel alljärgnev(</w:t>
      </w:r>
      <w:proofErr w:type="spellStart"/>
      <w:r w:rsidRPr="00B67FD5">
        <w:rPr>
          <w:rFonts w:ascii="Times New Roman" w:eastAsia="Times New Roman" w:hAnsi="Times New Roman" w:cs="Times New Roman"/>
          <w:kern w:val="0"/>
          <w:sz w:val="24"/>
          <w:szCs w:val="24"/>
          <w14:ligatures w14:val="none"/>
        </w:rPr>
        <w:t>ad</w:t>
      </w:r>
      <w:proofErr w:type="spellEnd"/>
      <w:r w:rsidRPr="00B67FD5">
        <w:rPr>
          <w:rFonts w:ascii="Times New Roman" w:eastAsia="Times New Roman" w:hAnsi="Times New Roman" w:cs="Times New Roman"/>
          <w:kern w:val="0"/>
          <w:sz w:val="24"/>
          <w:szCs w:val="24"/>
          <w14:ligatures w14:val="none"/>
        </w:rPr>
        <w:t>) isik(</w:t>
      </w:r>
      <w:proofErr w:type="spellStart"/>
      <w:r w:rsidRPr="00B67FD5">
        <w:rPr>
          <w:rFonts w:ascii="Times New Roman" w:eastAsia="Times New Roman" w:hAnsi="Times New Roman" w:cs="Times New Roman"/>
          <w:kern w:val="0"/>
          <w:sz w:val="24"/>
          <w:szCs w:val="24"/>
          <w14:ligatures w14:val="none"/>
        </w:rPr>
        <w:t>ud</w:t>
      </w:r>
      <w:proofErr w:type="spellEnd"/>
      <w:r w:rsidRPr="00B67FD5">
        <w:rPr>
          <w:rFonts w:ascii="Times New Roman" w:eastAsia="Times New Roman" w:hAnsi="Times New Roman" w:cs="Times New Roman"/>
          <w:kern w:val="0"/>
          <w:sz w:val="24"/>
          <w:szCs w:val="24"/>
          <w14:ligatures w14:val="none"/>
        </w:rPr>
        <w:t>), kelle kvalifikatsioonile on töövõtja hankemenetluses kvalifitseerimisandmete esitamisel tuginenud, alljärgnevalt:</w:t>
      </w:r>
    </w:p>
    <w:p w14:paraId="2BBB3355" w14:textId="77777777" w:rsidR="005B155F" w:rsidRDefault="005B155F" w:rsidP="005B155F">
      <w:pPr>
        <w:pStyle w:val="Loendilik"/>
        <w:widowControl w:val="0"/>
        <w:spacing w:after="120" w:line="240" w:lineRule="atLeast"/>
        <w:ind w:left="709"/>
        <w:jc w:val="both"/>
        <w:rPr>
          <w:rFonts w:ascii="Times New Roman" w:eastAsia="Times New Roman" w:hAnsi="Times New Roman" w:cs="Times New Roman"/>
          <w:kern w:val="0"/>
          <w:sz w:val="24"/>
          <w:szCs w:val="24"/>
          <w14:ligatures w14:val="none"/>
        </w:rPr>
      </w:pPr>
    </w:p>
    <w:tbl>
      <w:tblPr>
        <w:tblStyle w:val="Kontuurtabel"/>
        <w:tblW w:w="0" w:type="auto"/>
        <w:tblInd w:w="709" w:type="dxa"/>
        <w:tblLook w:val="04A0" w:firstRow="1" w:lastRow="0" w:firstColumn="1" w:lastColumn="0" w:noHBand="0" w:noVBand="1"/>
      </w:tblPr>
      <w:tblGrid>
        <w:gridCol w:w="846"/>
        <w:gridCol w:w="1275"/>
        <w:gridCol w:w="1560"/>
        <w:gridCol w:w="2409"/>
        <w:gridCol w:w="2545"/>
      </w:tblGrid>
      <w:tr w:rsidR="00934770" w14:paraId="77B5C728" w14:textId="77777777" w:rsidTr="00934770">
        <w:tc>
          <w:tcPr>
            <w:tcW w:w="846" w:type="dxa"/>
          </w:tcPr>
          <w:p w14:paraId="2E7AA5DB" w14:textId="471650F6" w:rsidR="00934770" w:rsidRDefault="00934770" w:rsidP="00934770">
            <w:pPr>
              <w:pStyle w:val="Loendilik"/>
              <w:widowControl w:val="0"/>
              <w:spacing w:after="120" w:line="240" w:lineRule="atLeast"/>
              <w:ind w:left="0"/>
              <w:jc w:val="both"/>
              <w:rPr>
                <w:sz w:val="24"/>
                <w:szCs w:val="24"/>
              </w:rPr>
            </w:pPr>
            <w:r>
              <w:rPr>
                <w:sz w:val="24"/>
                <w:szCs w:val="24"/>
              </w:rPr>
              <w:t>Jrk nr</w:t>
            </w:r>
          </w:p>
        </w:tc>
        <w:tc>
          <w:tcPr>
            <w:tcW w:w="1275" w:type="dxa"/>
          </w:tcPr>
          <w:p w14:paraId="3239A04C" w14:textId="43CF3843" w:rsidR="00934770" w:rsidRDefault="00934770" w:rsidP="00934770">
            <w:pPr>
              <w:pStyle w:val="Loendilik"/>
              <w:widowControl w:val="0"/>
              <w:spacing w:after="120" w:line="240" w:lineRule="atLeast"/>
              <w:ind w:left="0"/>
              <w:jc w:val="both"/>
              <w:rPr>
                <w:sz w:val="24"/>
                <w:szCs w:val="24"/>
              </w:rPr>
            </w:pPr>
            <w:r>
              <w:rPr>
                <w:sz w:val="24"/>
                <w:szCs w:val="24"/>
              </w:rPr>
              <w:t>Nimi</w:t>
            </w:r>
          </w:p>
        </w:tc>
        <w:tc>
          <w:tcPr>
            <w:tcW w:w="1560" w:type="dxa"/>
          </w:tcPr>
          <w:p w14:paraId="005E6A0A" w14:textId="77777777" w:rsidR="00934770" w:rsidRPr="005B155F" w:rsidRDefault="00934770" w:rsidP="00934770">
            <w:pPr>
              <w:widowControl w:val="0"/>
              <w:tabs>
                <w:tab w:val="left" w:pos="567"/>
              </w:tabs>
              <w:spacing w:after="120"/>
              <w:rPr>
                <w:sz w:val="24"/>
                <w:szCs w:val="24"/>
              </w:rPr>
            </w:pPr>
            <w:r w:rsidRPr="005B155F">
              <w:rPr>
                <w:sz w:val="24"/>
                <w:szCs w:val="24"/>
              </w:rPr>
              <w:t>Registrikood/</w:t>
            </w:r>
          </w:p>
          <w:p w14:paraId="67C74000" w14:textId="4116B722" w:rsidR="00934770" w:rsidRDefault="00934770" w:rsidP="00934770">
            <w:pPr>
              <w:pStyle w:val="Loendilik"/>
              <w:widowControl w:val="0"/>
              <w:spacing w:after="120" w:line="240" w:lineRule="atLeast"/>
              <w:ind w:left="0"/>
              <w:jc w:val="both"/>
              <w:rPr>
                <w:sz w:val="24"/>
                <w:szCs w:val="24"/>
              </w:rPr>
            </w:pPr>
            <w:r w:rsidRPr="005B155F">
              <w:rPr>
                <w:sz w:val="24"/>
                <w:szCs w:val="24"/>
              </w:rPr>
              <w:t>isikukood</w:t>
            </w:r>
          </w:p>
        </w:tc>
        <w:tc>
          <w:tcPr>
            <w:tcW w:w="2409" w:type="dxa"/>
          </w:tcPr>
          <w:p w14:paraId="61EF2946" w14:textId="22403A5C" w:rsidR="00934770" w:rsidRDefault="00934770" w:rsidP="00934770">
            <w:pPr>
              <w:pStyle w:val="Loendilik"/>
              <w:widowControl w:val="0"/>
              <w:spacing w:after="120" w:line="240" w:lineRule="atLeast"/>
              <w:ind w:left="0"/>
              <w:jc w:val="both"/>
              <w:rPr>
                <w:sz w:val="24"/>
                <w:szCs w:val="24"/>
              </w:rPr>
            </w:pPr>
            <w:r w:rsidRPr="005B155F">
              <w:rPr>
                <w:sz w:val="24"/>
                <w:szCs w:val="24"/>
              </w:rPr>
              <w:t>Vahendid, mille osas tugineti kvalifitseerimisel (kirjeldada)</w:t>
            </w:r>
          </w:p>
        </w:tc>
        <w:tc>
          <w:tcPr>
            <w:tcW w:w="2545" w:type="dxa"/>
          </w:tcPr>
          <w:p w14:paraId="2F0F4423" w14:textId="013959D4" w:rsidR="00934770" w:rsidRDefault="00934770" w:rsidP="00934770">
            <w:pPr>
              <w:pStyle w:val="Loendilik"/>
              <w:widowControl w:val="0"/>
              <w:spacing w:after="120" w:line="240" w:lineRule="atLeast"/>
              <w:ind w:left="0"/>
              <w:jc w:val="both"/>
              <w:rPr>
                <w:sz w:val="24"/>
                <w:szCs w:val="24"/>
              </w:rPr>
            </w:pPr>
            <w:r w:rsidRPr="005B155F">
              <w:rPr>
                <w:sz w:val="24"/>
                <w:szCs w:val="24"/>
              </w:rPr>
              <w:t>Roll lepingu täitmisel vastavalt vahenditele, mille osas tugineti kvalifitseerimisel (kirjeldada)</w:t>
            </w:r>
          </w:p>
        </w:tc>
      </w:tr>
      <w:tr w:rsidR="00934770" w14:paraId="4C85D983" w14:textId="77777777" w:rsidTr="00934770">
        <w:tc>
          <w:tcPr>
            <w:tcW w:w="846" w:type="dxa"/>
          </w:tcPr>
          <w:p w14:paraId="13A63E93" w14:textId="77777777" w:rsidR="00934770" w:rsidRDefault="00934770" w:rsidP="00934770">
            <w:pPr>
              <w:pStyle w:val="Loendilik"/>
              <w:widowControl w:val="0"/>
              <w:spacing w:after="120" w:line="240" w:lineRule="atLeast"/>
              <w:ind w:left="0"/>
              <w:jc w:val="both"/>
              <w:rPr>
                <w:sz w:val="24"/>
                <w:szCs w:val="24"/>
              </w:rPr>
            </w:pPr>
          </w:p>
        </w:tc>
        <w:tc>
          <w:tcPr>
            <w:tcW w:w="1275" w:type="dxa"/>
          </w:tcPr>
          <w:p w14:paraId="6BBB3663" w14:textId="77777777" w:rsidR="00934770" w:rsidRDefault="00934770" w:rsidP="00934770">
            <w:pPr>
              <w:pStyle w:val="Loendilik"/>
              <w:widowControl w:val="0"/>
              <w:spacing w:after="120" w:line="240" w:lineRule="atLeast"/>
              <w:ind w:left="0"/>
              <w:jc w:val="both"/>
              <w:rPr>
                <w:sz w:val="24"/>
                <w:szCs w:val="24"/>
              </w:rPr>
            </w:pPr>
          </w:p>
        </w:tc>
        <w:tc>
          <w:tcPr>
            <w:tcW w:w="1560" w:type="dxa"/>
          </w:tcPr>
          <w:p w14:paraId="08225B85" w14:textId="77777777" w:rsidR="00934770" w:rsidRDefault="00934770" w:rsidP="00934770">
            <w:pPr>
              <w:pStyle w:val="Loendilik"/>
              <w:widowControl w:val="0"/>
              <w:spacing w:after="120" w:line="240" w:lineRule="atLeast"/>
              <w:ind w:left="0"/>
              <w:jc w:val="both"/>
              <w:rPr>
                <w:sz w:val="24"/>
                <w:szCs w:val="24"/>
              </w:rPr>
            </w:pPr>
          </w:p>
        </w:tc>
        <w:tc>
          <w:tcPr>
            <w:tcW w:w="2409" w:type="dxa"/>
          </w:tcPr>
          <w:p w14:paraId="291DB1FE" w14:textId="77777777" w:rsidR="00934770" w:rsidRDefault="00934770" w:rsidP="00934770">
            <w:pPr>
              <w:pStyle w:val="Loendilik"/>
              <w:widowControl w:val="0"/>
              <w:spacing w:after="120" w:line="240" w:lineRule="atLeast"/>
              <w:ind w:left="0"/>
              <w:jc w:val="both"/>
              <w:rPr>
                <w:sz w:val="24"/>
                <w:szCs w:val="24"/>
              </w:rPr>
            </w:pPr>
          </w:p>
        </w:tc>
        <w:tc>
          <w:tcPr>
            <w:tcW w:w="2545" w:type="dxa"/>
          </w:tcPr>
          <w:p w14:paraId="73422B59" w14:textId="77777777" w:rsidR="00934770" w:rsidRDefault="00934770" w:rsidP="00934770">
            <w:pPr>
              <w:pStyle w:val="Loendilik"/>
              <w:widowControl w:val="0"/>
              <w:spacing w:after="120" w:line="240" w:lineRule="atLeast"/>
              <w:ind w:left="0"/>
              <w:jc w:val="both"/>
              <w:rPr>
                <w:sz w:val="24"/>
                <w:szCs w:val="24"/>
              </w:rPr>
            </w:pPr>
          </w:p>
        </w:tc>
      </w:tr>
      <w:tr w:rsidR="00934770" w14:paraId="30A9DBC4" w14:textId="77777777" w:rsidTr="00934770">
        <w:tc>
          <w:tcPr>
            <w:tcW w:w="846" w:type="dxa"/>
          </w:tcPr>
          <w:p w14:paraId="45F64AE2" w14:textId="77777777" w:rsidR="00934770" w:rsidRDefault="00934770" w:rsidP="00934770">
            <w:pPr>
              <w:pStyle w:val="Loendilik"/>
              <w:widowControl w:val="0"/>
              <w:spacing w:after="120" w:line="240" w:lineRule="atLeast"/>
              <w:ind w:left="0"/>
              <w:jc w:val="both"/>
              <w:rPr>
                <w:sz w:val="24"/>
                <w:szCs w:val="24"/>
              </w:rPr>
            </w:pPr>
          </w:p>
        </w:tc>
        <w:tc>
          <w:tcPr>
            <w:tcW w:w="1275" w:type="dxa"/>
          </w:tcPr>
          <w:p w14:paraId="14A3A735" w14:textId="77777777" w:rsidR="00934770" w:rsidRDefault="00934770" w:rsidP="00934770">
            <w:pPr>
              <w:pStyle w:val="Loendilik"/>
              <w:widowControl w:val="0"/>
              <w:spacing w:after="120" w:line="240" w:lineRule="atLeast"/>
              <w:ind w:left="0"/>
              <w:jc w:val="both"/>
              <w:rPr>
                <w:sz w:val="24"/>
                <w:szCs w:val="24"/>
              </w:rPr>
            </w:pPr>
          </w:p>
        </w:tc>
        <w:tc>
          <w:tcPr>
            <w:tcW w:w="1560" w:type="dxa"/>
          </w:tcPr>
          <w:p w14:paraId="65524D54" w14:textId="77777777" w:rsidR="00934770" w:rsidRDefault="00934770" w:rsidP="00934770">
            <w:pPr>
              <w:pStyle w:val="Loendilik"/>
              <w:widowControl w:val="0"/>
              <w:spacing w:after="120" w:line="240" w:lineRule="atLeast"/>
              <w:ind w:left="0"/>
              <w:jc w:val="both"/>
              <w:rPr>
                <w:sz w:val="24"/>
                <w:szCs w:val="24"/>
              </w:rPr>
            </w:pPr>
          </w:p>
        </w:tc>
        <w:tc>
          <w:tcPr>
            <w:tcW w:w="2409" w:type="dxa"/>
          </w:tcPr>
          <w:p w14:paraId="216D8EBF" w14:textId="77777777" w:rsidR="00934770" w:rsidRDefault="00934770" w:rsidP="00934770">
            <w:pPr>
              <w:pStyle w:val="Loendilik"/>
              <w:widowControl w:val="0"/>
              <w:spacing w:after="120" w:line="240" w:lineRule="atLeast"/>
              <w:ind w:left="0"/>
              <w:jc w:val="both"/>
              <w:rPr>
                <w:sz w:val="24"/>
                <w:szCs w:val="24"/>
              </w:rPr>
            </w:pPr>
          </w:p>
        </w:tc>
        <w:tc>
          <w:tcPr>
            <w:tcW w:w="2545" w:type="dxa"/>
          </w:tcPr>
          <w:p w14:paraId="0309F933" w14:textId="77777777" w:rsidR="00934770" w:rsidRDefault="00934770" w:rsidP="00934770">
            <w:pPr>
              <w:pStyle w:val="Loendilik"/>
              <w:widowControl w:val="0"/>
              <w:spacing w:after="120" w:line="240" w:lineRule="atLeast"/>
              <w:ind w:left="0"/>
              <w:jc w:val="both"/>
              <w:rPr>
                <w:sz w:val="24"/>
                <w:szCs w:val="24"/>
              </w:rPr>
            </w:pPr>
          </w:p>
        </w:tc>
      </w:tr>
    </w:tbl>
    <w:p w14:paraId="57290FB7" w14:textId="77777777" w:rsidR="005B155F" w:rsidRDefault="005B155F" w:rsidP="005B155F">
      <w:pPr>
        <w:pStyle w:val="Loendilik"/>
        <w:widowControl w:val="0"/>
        <w:spacing w:after="120" w:line="240" w:lineRule="atLeast"/>
        <w:ind w:left="709"/>
        <w:jc w:val="both"/>
        <w:rPr>
          <w:rFonts w:ascii="Times New Roman" w:eastAsia="Times New Roman" w:hAnsi="Times New Roman" w:cs="Times New Roman"/>
          <w:kern w:val="0"/>
          <w:sz w:val="24"/>
          <w:szCs w:val="24"/>
          <w14:ligatures w14:val="none"/>
        </w:rPr>
      </w:pPr>
    </w:p>
    <w:p w14:paraId="7431CCBA" w14:textId="77777777" w:rsidR="00D329E1" w:rsidRPr="00CE74D3" w:rsidRDefault="00D329E1" w:rsidP="005B155F">
      <w:pPr>
        <w:pStyle w:val="Loendilik"/>
        <w:widowControl w:val="0"/>
        <w:tabs>
          <w:tab w:val="left" w:pos="567"/>
        </w:tabs>
        <w:spacing w:after="120" w:line="240" w:lineRule="auto"/>
        <w:ind w:left="709"/>
        <w:jc w:val="both"/>
        <w:rPr>
          <w:rFonts w:ascii="Times New Roman" w:eastAsia="Times New Roman" w:hAnsi="Times New Roman" w:cs="Times New Roman"/>
          <w:i/>
          <w:kern w:val="0"/>
          <w:sz w:val="24"/>
          <w:szCs w:val="24"/>
          <w14:ligatures w14:val="none"/>
        </w:rPr>
      </w:pPr>
      <w:r w:rsidRPr="00CE74D3">
        <w:rPr>
          <w:rFonts w:ascii="Times New Roman" w:eastAsia="Times New Roman" w:hAnsi="Times New Roman" w:cs="Times New Roman"/>
          <w:i/>
          <w:kern w:val="0"/>
          <w:sz w:val="24"/>
          <w:szCs w:val="24"/>
          <w14:ligatures w14:val="none"/>
        </w:rPr>
        <w:t>*vajadusel lisada ridu</w:t>
      </w:r>
    </w:p>
    <w:p w14:paraId="69113DE9" w14:textId="13BB415B" w:rsidR="000677A5" w:rsidRPr="00B67FD5" w:rsidRDefault="000677A5" w:rsidP="000677A5">
      <w:pPr>
        <w:pStyle w:val="Loendilik"/>
        <w:widowControl w:val="0"/>
        <w:numPr>
          <w:ilvl w:val="2"/>
          <w:numId w:val="9"/>
        </w:numPr>
        <w:spacing w:after="120" w:line="240" w:lineRule="auto"/>
        <w:jc w:val="both"/>
        <w:rPr>
          <w:rFonts w:ascii="Times New Roman" w:eastAsia="Times New Roman" w:hAnsi="Times New Roman" w:cs="Times New Roman"/>
          <w:kern w:val="0"/>
          <w:sz w:val="24"/>
          <w:szCs w:val="24"/>
          <w14:ligatures w14:val="none"/>
        </w:rPr>
      </w:pPr>
      <w:r w:rsidRPr="00CE74D3">
        <w:rPr>
          <w:rFonts w:ascii="Times New Roman" w:eastAsia="Times New Roman" w:hAnsi="Times New Roman" w:cs="Times New Roman"/>
          <w:kern w:val="0"/>
          <w:sz w:val="24"/>
          <w:szCs w:val="24"/>
          <w14:ligatures w14:val="none"/>
        </w:rPr>
        <w:t>tagama, et töövõtja ja teised ettevõtjad vastutavad solidaarselt lepingu selle osa võ</w:t>
      </w:r>
      <w:r w:rsidR="002854A7">
        <w:rPr>
          <w:rFonts w:ascii="Times New Roman" w:eastAsia="Times New Roman" w:hAnsi="Times New Roman" w:cs="Times New Roman"/>
          <w:kern w:val="0"/>
          <w:sz w:val="24"/>
          <w:szCs w:val="24"/>
          <w14:ligatures w14:val="none"/>
        </w:rPr>
        <w:t xml:space="preserve">i </w:t>
      </w:r>
      <w:r w:rsidRPr="00CE74D3">
        <w:rPr>
          <w:rFonts w:ascii="Times New Roman" w:eastAsia="Times New Roman" w:hAnsi="Times New Roman" w:cs="Times New Roman"/>
          <w:kern w:val="0"/>
          <w:sz w:val="24"/>
          <w:szCs w:val="24"/>
          <w14:ligatures w14:val="none"/>
        </w:rPr>
        <w:lastRenderedPageBreak/>
        <w:t>osade täitmise eest, mille suhtes vastava teise ettevõtja vahenditele tugineti.</w:t>
      </w:r>
    </w:p>
    <w:p w14:paraId="5580F294" w14:textId="77777777" w:rsidR="000677A5" w:rsidRDefault="000677A5" w:rsidP="000677A5">
      <w:pPr>
        <w:pStyle w:val="Loendilik"/>
        <w:widowControl w:val="0"/>
        <w:spacing w:after="120" w:line="240" w:lineRule="auto"/>
        <w:ind w:left="709" w:hanging="709"/>
        <w:jc w:val="both"/>
        <w:rPr>
          <w:rFonts w:ascii="Times New Roman" w:eastAsia="Times New Roman" w:hAnsi="Times New Roman" w:cs="Times New Roman"/>
          <w:kern w:val="0"/>
          <w:sz w:val="24"/>
          <w:szCs w:val="24"/>
          <w14:ligatures w14:val="none"/>
        </w:rPr>
      </w:pPr>
    </w:p>
    <w:p w14:paraId="38DEDA33" w14:textId="77777777" w:rsidR="00D329E1" w:rsidRPr="00CE74D3" w:rsidRDefault="00D329E1" w:rsidP="00CE74D3">
      <w:pPr>
        <w:widowControl w:val="0"/>
        <w:spacing w:after="120" w:line="240" w:lineRule="auto"/>
        <w:ind w:left="709" w:hanging="709"/>
        <w:rPr>
          <w:rFonts w:ascii="Times New Roman" w:eastAsia="Times New Roman" w:hAnsi="Times New Roman" w:cs="Times New Roman"/>
          <w:i/>
          <w:kern w:val="0"/>
          <w:sz w:val="24"/>
          <w:szCs w:val="24"/>
          <w14:ligatures w14:val="none"/>
        </w:rPr>
      </w:pPr>
    </w:p>
    <w:p w14:paraId="6E0FFBA2" w14:textId="77777777" w:rsidR="00572CA1" w:rsidRDefault="00D329E1" w:rsidP="00572CA1">
      <w:pPr>
        <w:pStyle w:val="Loendilik"/>
        <w:widowControl w:val="0"/>
        <w:numPr>
          <w:ilvl w:val="0"/>
          <w:numId w:val="9"/>
        </w:numPr>
        <w:spacing w:after="120" w:line="240" w:lineRule="auto"/>
        <w:rPr>
          <w:rFonts w:ascii="Times New Roman" w:eastAsia="Times New Roman" w:hAnsi="Times New Roman" w:cs="Times New Roman"/>
          <w:b/>
          <w:bCs/>
          <w:kern w:val="0"/>
          <w:sz w:val="24"/>
          <w:szCs w:val="24"/>
          <w14:ligatures w14:val="none"/>
        </w:rPr>
      </w:pPr>
      <w:r w:rsidRPr="00572CA1">
        <w:rPr>
          <w:rFonts w:ascii="Times New Roman" w:eastAsia="Times New Roman" w:hAnsi="Times New Roman" w:cs="Times New Roman"/>
          <w:b/>
          <w:bCs/>
          <w:kern w:val="0"/>
          <w:sz w:val="24"/>
          <w:szCs w:val="24"/>
          <w14:ligatures w14:val="none"/>
        </w:rPr>
        <w:t xml:space="preserve">Töö üleandmine ja vastuvõtmine </w:t>
      </w:r>
    </w:p>
    <w:p w14:paraId="653E4B84" w14:textId="5A667EF9" w:rsidR="00572CA1"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 xml:space="preserve">Töövõtja annab tellijale lõplikult valmis töö üle hiljemalt </w:t>
      </w:r>
      <w:sdt>
        <w:sdtPr>
          <w:rPr>
            <w:rFonts w:ascii="Times New Roman" w:eastAsia="Times New Roman" w:hAnsi="Times New Roman" w:cs="Times New Roman"/>
            <w:kern w:val="0"/>
            <w:sz w:val="24"/>
            <w:szCs w:val="24"/>
            <w14:ligatures w14:val="none"/>
          </w:rPr>
          <w:alias w:val="Vali kuupäev"/>
          <w:tag w:val="Vali kuupäev"/>
          <w:id w:val="-1525553681"/>
          <w:placeholder>
            <w:docPart w:val="E586C3F4A2944B7E927431AEF1114F36"/>
          </w:placeholder>
          <w:date w:fullDate="2026-06-30T00:00:00Z">
            <w:dateFormat w:val="d.MM.yyyy"/>
            <w:lid w:val="et-EE"/>
            <w:storeMappedDataAs w:val="dateTime"/>
            <w:calendar w:val="gregorian"/>
          </w:date>
        </w:sdtPr>
        <w:sdtContent>
          <w:r w:rsidRPr="00832948">
            <w:rPr>
              <w:rFonts w:ascii="Times New Roman" w:eastAsia="Times New Roman" w:hAnsi="Times New Roman" w:cs="Times New Roman"/>
              <w:kern w:val="0"/>
              <w:sz w:val="24"/>
              <w:szCs w:val="24"/>
              <w14:ligatures w14:val="none"/>
            </w:rPr>
            <w:t>3</w:t>
          </w:r>
          <w:r w:rsidR="00F67227">
            <w:rPr>
              <w:rFonts w:ascii="Times New Roman" w:eastAsia="Times New Roman" w:hAnsi="Times New Roman" w:cs="Times New Roman"/>
              <w:kern w:val="0"/>
              <w:sz w:val="24"/>
              <w:szCs w:val="24"/>
              <w14:ligatures w14:val="none"/>
            </w:rPr>
            <w:t>0</w:t>
          </w:r>
          <w:r w:rsidRPr="00832948">
            <w:rPr>
              <w:rFonts w:ascii="Times New Roman" w:eastAsia="Times New Roman" w:hAnsi="Times New Roman" w:cs="Times New Roman"/>
              <w:kern w:val="0"/>
              <w:sz w:val="24"/>
              <w:szCs w:val="24"/>
              <w14:ligatures w14:val="none"/>
            </w:rPr>
            <w:t>.</w:t>
          </w:r>
          <w:r w:rsidR="00F67227">
            <w:rPr>
              <w:rFonts w:ascii="Times New Roman" w:eastAsia="Times New Roman" w:hAnsi="Times New Roman" w:cs="Times New Roman"/>
              <w:kern w:val="0"/>
              <w:sz w:val="24"/>
              <w:szCs w:val="24"/>
              <w14:ligatures w14:val="none"/>
            </w:rPr>
            <w:t>06</w:t>
          </w:r>
          <w:r w:rsidRPr="00832948">
            <w:rPr>
              <w:rFonts w:ascii="Times New Roman" w:eastAsia="Times New Roman" w:hAnsi="Times New Roman" w:cs="Times New Roman"/>
              <w:kern w:val="0"/>
              <w:sz w:val="24"/>
              <w:szCs w:val="24"/>
              <w14:ligatures w14:val="none"/>
            </w:rPr>
            <w:t>.202</w:t>
          </w:r>
          <w:r w:rsidR="00F67227">
            <w:rPr>
              <w:rFonts w:ascii="Times New Roman" w:eastAsia="Times New Roman" w:hAnsi="Times New Roman" w:cs="Times New Roman"/>
              <w:kern w:val="0"/>
              <w:sz w:val="24"/>
              <w:szCs w:val="24"/>
              <w14:ligatures w14:val="none"/>
            </w:rPr>
            <w:t>6</w:t>
          </w:r>
        </w:sdtContent>
      </w:sdt>
      <w:r w:rsidRPr="00832948">
        <w:rPr>
          <w:rFonts w:ascii="Times New Roman" w:eastAsia="Times New Roman" w:hAnsi="Times New Roman" w:cs="Times New Roman"/>
          <w:kern w:val="0"/>
          <w:sz w:val="24"/>
          <w:szCs w:val="24"/>
          <w14:ligatures w14:val="none"/>
        </w:rPr>
        <w:t xml:space="preserve">. </w:t>
      </w:r>
    </w:p>
    <w:p w14:paraId="0057B126" w14:textId="77777777" w:rsidR="00572CA1"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 xml:space="preserve">Pooled võivad kokku leppida tehtud tööde etapiviisilises vastuvõtmises. Seda ei loeta tööde lõplikuks üleandmiseks tellijale ega tööde osas riisiko </w:t>
      </w:r>
      <w:proofErr w:type="spellStart"/>
      <w:r w:rsidRPr="00832948">
        <w:rPr>
          <w:rFonts w:ascii="Times New Roman" w:eastAsia="Times New Roman" w:hAnsi="Times New Roman" w:cs="Times New Roman"/>
          <w:kern w:val="0"/>
          <w:sz w:val="24"/>
          <w:szCs w:val="24"/>
          <w14:ligatures w14:val="none"/>
        </w:rPr>
        <w:t>üleminemiseks</w:t>
      </w:r>
      <w:proofErr w:type="spellEnd"/>
      <w:r w:rsidRPr="00832948">
        <w:rPr>
          <w:rFonts w:ascii="Times New Roman" w:eastAsia="Times New Roman" w:hAnsi="Times New Roman" w:cs="Times New Roman"/>
          <w:kern w:val="0"/>
          <w:sz w:val="24"/>
          <w:szCs w:val="24"/>
          <w14:ligatures w14:val="none"/>
        </w:rPr>
        <w:t xml:space="preserve"> tellijale</w:t>
      </w:r>
      <w:r w:rsidR="00572CA1" w:rsidRPr="00832948">
        <w:rPr>
          <w:rFonts w:ascii="Times New Roman" w:eastAsia="Times New Roman" w:hAnsi="Times New Roman" w:cs="Times New Roman"/>
          <w:kern w:val="0"/>
          <w:sz w:val="24"/>
          <w:szCs w:val="24"/>
          <w14:ligatures w14:val="none"/>
        </w:rPr>
        <w:t>.</w:t>
      </w:r>
    </w:p>
    <w:p w14:paraId="41CD15DB" w14:textId="77777777" w:rsidR="00572CA1"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Tellija on kohustatud hiljemalt 14 (neljateistkümne) kalendripäeva jooksul peale töö lõpetamise teate saamist tööobjekti üle vaatama.</w:t>
      </w:r>
    </w:p>
    <w:p w14:paraId="07B2B152" w14:textId="77777777"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Pooled vormistavad tööde vastuvõtmise akti peale tööobjekti ülevaatamist ning töö kvaliteedi hindamist hiljemalt 7 (seitsme) kalendripäeva jooksul.</w:t>
      </w:r>
    </w:p>
    <w:p w14:paraId="37FC19F8" w14:textId="77777777"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 xml:space="preserve">Tööde vastuvõtmise aktile kirjutavad alla poolte esindajad. </w:t>
      </w:r>
    </w:p>
    <w:p w14:paraId="60CF113B" w14:textId="77777777"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Pärast töö vastuvõtmist tellija poolt on töövõtjal õigus lepinguga kokkulepitud tasule.</w:t>
      </w:r>
    </w:p>
    <w:p w14:paraId="54A5086C" w14:textId="77777777"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Töövõtja annab töödele garantii tähtajaga kaks aastat arvates töö vastuvõtmise akti allkirjastamisest tellija poolt. Garantiiaja jooksul kohustub töövõtja omal kulul ja vahenditega kõrvaldama töös esinevad puudused.</w:t>
      </w:r>
    </w:p>
    <w:p w14:paraId="5E4F103A" w14:textId="72D6CEB5"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 xml:space="preserve">Töö teostamise ja garantiiaja kestel ilmnenud või tekkinud, töövõtja poolt või tema korraldusel teostatud tööde lepingutingimustele mittevastavused kõrvaldab töövõtja omal kulul viivitamatult pärast nende avastamist tellija poolt ja vastava teate </w:t>
      </w:r>
      <w:r w:rsidR="00832948">
        <w:rPr>
          <w:rFonts w:ascii="Times New Roman" w:eastAsia="Times New Roman" w:hAnsi="Times New Roman" w:cs="Times New Roman"/>
          <w:kern w:val="0"/>
          <w:sz w:val="24"/>
          <w:szCs w:val="24"/>
          <w14:ligatures w14:val="none"/>
        </w:rPr>
        <w:t xml:space="preserve">saatmist </w:t>
      </w:r>
      <w:r w:rsidRPr="00832948">
        <w:rPr>
          <w:rFonts w:ascii="Times New Roman" w:eastAsia="Times New Roman" w:hAnsi="Times New Roman" w:cs="Times New Roman"/>
          <w:kern w:val="0"/>
          <w:sz w:val="24"/>
          <w:szCs w:val="24"/>
          <w14:ligatures w14:val="none"/>
        </w:rPr>
        <w:t>töövõtjale. Tellija kohustub garantiitöö üle vaatama 14 (neliteist) tööpäeva jooksul.</w:t>
      </w:r>
    </w:p>
    <w:p w14:paraId="09C04669" w14:textId="77777777"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Tellija esitab töövõtjale oma pretensioonid seoses töö mittevastavusega lepingule 10 (kümne) tööpäeva jooksul arvates mittevastavuse avastamisest tellija poolt.</w:t>
      </w:r>
    </w:p>
    <w:p w14:paraId="7B6C8CB6" w14:textId="77777777"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Mittevastavuse kõrvaldamise tähtaeg lepitakse poolte poolt kokku kahepoolselt allkirjastatud garantiiaktis peale tööde mahu hindamist töövõtja poolt.</w:t>
      </w:r>
    </w:p>
    <w:p w14:paraId="6CE96F72" w14:textId="77777777"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Töövõtja on kohustatud reageerima tellija pretensioonile töö puuduste kohta 3 (kolme) tööpäeva jooksul arvates tellija vastava pretensiooni saamisest.</w:t>
      </w:r>
    </w:p>
    <w:p w14:paraId="5AA480CF" w14:textId="1E082E8B" w:rsidR="00667C75"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Kui töövõtja keeldub punktis 5.10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r w:rsidR="00667C75" w:rsidRPr="00832948">
        <w:rPr>
          <w:rFonts w:ascii="Times New Roman" w:eastAsia="Times New Roman" w:hAnsi="Times New Roman" w:cs="Times New Roman"/>
          <w:kern w:val="0"/>
          <w:sz w:val="24"/>
          <w:szCs w:val="24"/>
          <w14:ligatures w14:val="none"/>
        </w:rPr>
        <w:t>.</w:t>
      </w:r>
    </w:p>
    <w:p w14:paraId="3570255D" w14:textId="73EE74EA" w:rsidR="00D329E1" w:rsidRPr="00832948" w:rsidRDefault="00D329E1" w:rsidP="00D408B8">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832948">
        <w:rPr>
          <w:rFonts w:ascii="Times New Roman" w:eastAsia="Times New Roman" w:hAnsi="Times New Roman" w:cs="Times New Roman"/>
          <w:kern w:val="0"/>
          <w:sz w:val="24"/>
          <w:szCs w:val="24"/>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r w:rsidR="00667C75" w:rsidRPr="00832948">
        <w:rPr>
          <w:rFonts w:ascii="Times New Roman" w:eastAsia="Times New Roman" w:hAnsi="Times New Roman" w:cs="Times New Roman"/>
          <w:kern w:val="0"/>
          <w:sz w:val="24"/>
          <w:szCs w:val="24"/>
          <w14:ligatures w14:val="none"/>
        </w:rPr>
        <w:t>.</w:t>
      </w:r>
    </w:p>
    <w:p w14:paraId="3E76F956" w14:textId="77777777" w:rsidR="005B155F" w:rsidRPr="00CE74D3" w:rsidRDefault="005B155F" w:rsidP="00CE74D3">
      <w:pPr>
        <w:widowControl w:val="0"/>
        <w:spacing w:after="120" w:line="240" w:lineRule="auto"/>
        <w:ind w:left="709" w:hanging="709"/>
        <w:jc w:val="both"/>
        <w:rPr>
          <w:rFonts w:ascii="Times New Roman" w:eastAsia="Times New Roman" w:hAnsi="Times New Roman" w:cs="Times New Roman"/>
          <w:i/>
          <w:iCs/>
          <w:kern w:val="0"/>
          <w:sz w:val="24"/>
          <w:szCs w:val="24"/>
          <w14:ligatures w14:val="none"/>
        </w:rPr>
      </w:pPr>
    </w:p>
    <w:p w14:paraId="4053F77A" w14:textId="77777777" w:rsidR="00BD6C26" w:rsidRPr="00BD6C26" w:rsidRDefault="00D329E1" w:rsidP="00BD6C26">
      <w:pPr>
        <w:pStyle w:val="Loendilik"/>
        <w:widowControl w:val="0"/>
        <w:numPr>
          <w:ilvl w:val="0"/>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CE74D3">
        <w:rPr>
          <w:rFonts w:ascii="Times New Roman" w:eastAsia="Times New Roman" w:hAnsi="Times New Roman" w:cs="Times New Roman"/>
          <w:b/>
          <w:bCs/>
          <w:kern w:val="0"/>
          <w:sz w:val="24"/>
          <w:szCs w:val="24"/>
          <w14:ligatures w14:val="none"/>
        </w:rPr>
        <w:t>Lepingu maksumus</w:t>
      </w:r>
    </w:p>
    <w:p w14:paraId="77FBE421" w14:textId="77777777" w:rsid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14:ligatures w14:val="none"/>
        </w:rPr>
        <w:t xml:space="preserve">Lepingu kogumaksumus on ________ eurot (summa sõnadega), millele lisandub käibemaks seaduses sätestatud määras. Lepingu kogumaksumus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BD6C26">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0C6522A6" w14:textId="77777777" w:rsid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1C14C63E" w14:textId="77777777" w:rsid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14:ligatures w14:val="none"/>
        </w:rPr>
        <w:t>Tellija tasub tehtud tööde eest töövõtja poolt esitatud arve(te) alusel.</w:t>
      </w:r>
    </w:p>
    <w:p w14:paraId="04A6DE94" w14:textId="77777777" w:rsid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14:ligatures w14:val="none"/>
        </w:rPr>
        <w:t>Arve esitamise aluseks on poolte poolt allkirjastatud tööde vastuvõtmise akt.</w:t>
      </w:r>
    </w:p>
    <w:p w14:paraId="0FA3682B" w14:textId="2BCF111F" w:rsid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14:ligatures w14:val="none"/>
        </w:rPr>
        <w:t xml:space="preserve">Maksed sooritatakse tellija poolt töövõtja pangakontole. Töövõtja esitab arve vaid elektrooniliselt. Arve esitamiseks tuleb kasutada elektrooniliste arvete esitamiseks </w:t>
      </w:r>
      <w:r w:rsidRPr="00BD6C26">
        <w:rPr>
          <w:rFonts w:ascii="Times New Roman" w:eastAsia="Times New Roman" w:hAnsi="Times New Roman" w:cs="Times New Roman"/>
          <w:kern w:val="0"/>
          <w:sz w:val="24"/>
          <w:szCs w:val="24"/>
          <w14:ligatures w14:val="none"/>
        </w:rPr>
        <w:lastRenderedPageBreak/>
        <w:t>mõeldud raamatupidamistarkvara või raamatupidamistarkvara E-</w:t>
      </w:r>
      <w:proofErr w:type="spellStart"/>
      <w:r w:rsidRPr="00BD6C26">
        <w:rPr>
          <w:rFonts w:ascii="Times New Roman" w:eastAsia="Times New Roman" w:hAnsi="Times New Roman" w:cs="Times New Roman"/>
          <w:kern w:val="0"/>
          <w:sz w:val="24"/>
          <w:szCs w:val="24"/>
          <w14:ligatures w14:val="none"/>
        </w:rPr>
        <w:t>arveldaja</w:t>
      </w:r>
      <w:proofErr w:type="spellEnd"/>
      <w:r w:rsidRPr="00BD6C26">
        <w:rPr>
          <w:rFonts w:ascii="Times New Roman" w:eastAsia="Times New Roman" w:hAnsi="Times New Roman" w:cs="Times New Roman"/>
          <w:kern w:val="0"/>
          <w:sz w:val="24"/>
          <w:szCs w:val="24"/>
          <w14:ligatures w14:val="none"/>
        </w:rPr>
        <w:t xml:space="preserve">, mis asub ettevõtjaportaalis </w:t>
      </w:r>
      <w:hyperlink r:id="rId7" w:history="1">
        <w:r w:rsidR="00BD6C26" w:rsidRPr="00660A4F">
          <w:rPr>
            <w:rStyle w:val="Hperlink"/>
            <w:rFonts w:ascii="Times New Roman" w:eastAsia="Times New Roman" w:hAnsi="Times New Roman" w:cs="Times New Roman"/>
            <w:kern w:val="0"/>
            <w:sz w:val="24"/>
            <w:szCs w:val="24"/>
            <w14:ligatures w14:val="none"/>
          </w:rPr>
          <w:t>https://www.rik.ee/et/e-arveldaja</w:t>
        </w:r>
      </w:hyperlink>
      <w:r w:rsidRPr="00BD6C26">
        <w:rPr>
          <w:rFonts w:ascii="Times New Roman" w:eastAsia="Times New Roman" w:hAnsi="Times New Roman" w:cs="Times New Roman"/>
          <w:kern w:val="0"/>
          <w:sz w:val="24"/>
          <w:szCs w:val="24"/>
          <w14:ligatures w14:val="none"/>
        </w:rPr>
        <w:t>.</w:t>
      </w:r>
    </w:p>
    <w:p w14:paraId="7D27832E" w14:textId="253C308D" w:rsid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14:ligatures w14:val="none"/>
        </w:rPr>
        <w:t>Tellija tasub töövõtjale 1</w:t>
      </w:r>
      <w:r w:rsidR="000B54B6">
        <w:rPr>
          <w:rFonts w:ascii="Times New Roman" w:eastAsia="Times New Roman" w:hAnsi="Times New Roman" w:cs="Times New Roman"/>
          <w:kern w:val="0"/>
          <w:sz w:val="24"/>
          <w:szCs w:val="24"/>
          <w14:ligatures w14:val="none"/>
        </w:rPr>
        <w:t>4</w:t>
      </w:r>
      <w:r w:rsidRPr="00BD6C26">
        <w:rPr>
          <w:rFonts w:ascii="Times New Roman" w:eastAsia="Times New Roman" w:hAnsi="Times New Roman" w:cs="Times New Roman"/>
          <w:kern w:val="0"/>
          <w:sz w:val="24"/>
          <w:szCs w:val="24"/>
          <w14:ligatures w14:val="none"/>
        </w:rPr>
        <w:t xml:space="preserve"> (</w:t>
      </w:r>
      <w:r w:rsidR="000B54B6">
        <w:rPr>
          <w:rFonts w:ascii="Times New Roman" w:eastAsia="Times New Roman" w:hAnsi="Times New Roman" w:cs="Times New Roman"/>
          <w:kern w:val="0"/>
          <w:sz w:val="24"/>
          <w:szCs w:val="24"/>
          <w14:ligatures w14:val="none"/>
        </w:rPr>
        <w:t>neliteist</w:t>
      </w:r>
      <w:r w:rsidRPr="00BD6C26">
        <w:rPr>
          <w:rFonts w:ascii="Times New Roman" w:eastAsia="Times New Roman" w:hAnsi="Times New Roman" w:cs="Times New Roman"/>
          <w:kern w:val="0"/>
          <w:sz w:val="24"/>
          <w:szCs w:val="24"/>
          <w14:ligatures w14:val="none"/>
        </w:rPr>
        <w:t>) kalendripäeva jooksul alates töövõtja poolt arve väljastamise kuupäevast.</w:t>
      </w:r>
    </w:p>
    <w:p w14:paraId="47864CA1" w14:textId="77777777" w:rsid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17AEF397" w14:textId="2D62EF62" w:rsidR="00D329E1" w:rsidRPr="00BD6C26" w:rsidRDefault="00D329E1" w:rsidP="00BD6C26">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BD6C26">
        <w:rPr>
          <w:rFonts w:ascii="Times New Roman" w:eastAsia="Times New Roman" w:hAnsi="Times New Roman" w:cs="Times New Roman"/>
          <w:kern w:val="0"/>
          <w:sz w:val="24"/>
          <w:szCs w:val="24"/>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2DC3AB84" w14:textId="77777777" w:rsidR="00D329E1" w:rsidRPr="00CE74D3" w:rsidRDefault="00D329E1" w:rsidP="00CE74D3">
      <w:pPr>
        <w:widowControl w:val="0"/>
        <w:spacing w:after="120" w:line="240" w:lineRule="auto"/>
        <w:ind w:left="709" w:hanging="709"/>
        <w:jc w:val="both"/>
        <w:rPr>
          <w:rFonts w:ascii="Times New Roman" w:eastAsia="Times New Roman" w:hAnsi="Times New Roman" w:cs="Times New Roman"/>
          <w:kern w:val="0"/>
          <w:sz w:val="24"/>
          <w:szCs w:val="24"/>
          <w14:ligatures w14:val="none"/>
        </w:rPr>
      </w:pPr>
    </w:p>
    <w:p w14:paraId="3C9629D5" w14:textId="77777777" w:rsidR="00B3004C" w:rsidRDefault="00D329E1" w:rsidP="00B3004C">
      <w:pPr>
        <w:pStyle w:val="Loendilik"/>
        <w:widowControl w:val="0"/>
        <w:numPr>
          <w:ilvl w:val="0"/>
          <w:numId w:val="9"/>
        </w:numPr>
        <w:spacing w:after="120" w:line="240" w:lineRule="auto"/>
        <w:ind w:left="709" w:hanging="709"/>
        <w:jc w:val="both"/>
        <w:rPr>
          <w:rFonts w:ascii="Times New Roman" w:eastAsia="Times New Roman" w:hAnsi="Times New Roman" w:cs="Times New Roman"/>
          <w:b/>
          <w:bCs/>
          <w:kern w:val="0"/>
          <w:sz w:val="24"/>
          <w:szCs w:val="24"/>
          <w14:ligatures w14:val="none"/>
        </w:rPr>
      </w:pPr>
      <w:r w:rsidRPr="00CE74D3">
        <w:rPr>
          <w:rFonts w:ascii="Times New Roman" w:eastAsia="Times New Roman" w:hAnsi="Times New Roman" w:cs="Times New Roman"/>
          <w:b/>
          <w:bCs/>
          <w:kern w:val="0"/>
          <w:sz w:val="24"/>
          <w:szCs w:val="24"/>
          <w14:ligatures w14:val="none"/>
        </w:rPr>
        <w:t>Poolte vastutus</w:t>
      </w:r>
    </w:p>
    <w:p w14:paraId="45A394B1" w14:textId="77777777" w:rsidR="00B3004C"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3B2FD9D0" w14:textId="77777777" w:rsidR="00B3004C"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4D11B59D" w14:textId="77777777" w:rsidR="00B3004C"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et-EE"/>
          <w14:ligatures w14:val="none"/>
        </w:rPr>
        <w:t>Juhul kui Töövõtja rikub konfidentsiaalsuskohustust on Tellijal õigus määrata Töövõtjale leppetrahvi 1500.- eurot rikkumise kohta.</w:t>
      </w:r>
    </w:p>
    <w:p w14:paraId="4498621D" w14:textId="77777777" w:rsidR="005F4BB0"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E1CD2C7" w14:textId="77777777" w:rsidR="005F4BB0"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r w:rsidR="005F4BB0" w:rsidRPr="00471960">
        <w:rPr>
          <w:rFonts w:ascii="Times New Roman" w:eastAsia="Times New Roman" w:hAnsi="Times New Roman" w:cs="Times New Roman"/>
          <w:kern w:val="0"/>
          <w:sz w:val="24"/>
          <w:szCs w:val="24"/>
          <w:lang w:eastAsia="et-EE"/>
          <w14:ligatures w14:val="none"/>
        </w:rPr>
        <w:t xml:space="preserve">. </w:t>
      </w:r>
    </w:p>
    <w:p w14:paraId="3604B2E1" w14:textId="77777777" w:rsidR="005F4BB0"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4C85FDF2" w14:textId="77777777" w:rsidR="005F4BB0"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0471960">
        <w:rPr>
          <w:rFonts w:ascii="Times New Roman" w:eastAsia="Times New Roman" w:hAnsi="Times New Roman" w:cs="Times New Roman"/>
          <w:kern w:val="0"/>
          <w:sz w:val="24"/>
          <w:szCs w:val="24"/>
          <w:lang w:eastAsia="ar-SA"/>
          <w14:ligatures w14:val="none"/>
        </w:rPr>
        <w:t>akteerib</w:t>
      </w:r>
      <w:proofErr w:type="spellEnd"/>
      <w:r w:rsidRPr="00471960">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4A3A2E51" w14:textId="77777777" w:rsidR="005F4BB0"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2A75A358" w14:textId="77777777" w:rsidR="0076593A" w:rsidRPr="00471960" w:rsidRDefault="00D329E1" w:rsidP="00471960">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ar-SA"/>
          <w14:ligatures w14:val="none"/>
        </w:rPr>
        <w:t>Juhul, kui töövõtja ei nõustu tellija pretensioonidega, võib ta nõuda ekspertiisi määramist. Ekspertiisi kulud kannab töövõtja. Juhul, kui ekspertiis tõestab tellija pretensioonide alusetust, on töövõtjal õigus ekspertiisi kulud tellijalt sisse nõuda.</w:t>
      </w:r>
    </w:p>
    <w:p w14:paraId="7D85EEFE" w14:textId="77777777" w:rsidR="0076593A" w:rsidRPr="00471960" w:rsidRDefault="00D329E1" w:rsidP="008E09A7">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6757502E" w14:textId="41AF4F67" w:rsidR="00D329E1" w:rsidRPr="00471960" w:rsidRDefault="00D329E1" w:rsidP="008E09A7">
      <w:pPr>
        <w:pStyle w:val="Loendilik"/>
        <w:widowControl w:val="0"/>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471960">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BABD645" w14:textId="77777777" w:rsidR="00D329E1" w:rsidRPr="00CE74D3" w:rsidRDefault="00D329E1" w:rsidP="00CE74D3">
      <w:pPr>
        <w:widowControl w:val="0"/>
        <w:suppressAutoHyphens/>
        <w:spacing w:after="120" w:line="240" w:lineRule="auto"/>
        <w:ind w:left="709" w:hanging="709"/>
        <w:contextualSpacing/>
        <w:jc w:val="both"/>
        <w:rPr>
          <w:rFonts w:ascii="Times New Roman" w:eastAsia="Times New Roman" w:hAnsi="Times New Roman" w:cs="Times New Roman"/>
          <w:b/>
          <w:bCs/>
          <w:kern w:val="0"/>
          <w:sz w:val="24"/>
          <w:szCs w:val="24"/>
          <w:lang w:eastAsia="ar-SA"/>
          <w14:ligatures w14:val="none"/>
        </w:rPr>
      </w:pPr>
    </w:p>
    <w:p w14:paraId="19AF8A04" w14:textId="77777777" w:rsidR="001E6132" w:rsidRDefault="00D329E1" w:rsidP="00DC1D7B">
      <w:pPr>
        <w:numPr>
          <w:ilvl w:val="0"/>
          <w:numId w:val="9"/>
        </w:numPr>
        <w:tabs>
          <w:tab w:val="left" w:pos="0"/>
          <w:tab w:val="left" w:pos="142"/>
          <w:tab w:val="left" w:pos="567"/>
        </w:tabs>
        <w:suppressAutoHyphens/>
        <w:spacing w:after="0" w:line="240" w:lineRule="auto"/>
        <w:ind w:left="709" w:hanging="709"/>
        <w:jc w:val="both"/>
        <w:rPr>
          <w:rFonts w:ascii="Times New Roman" w:eastAsia="Times New Roman" w:hAnsi="Times New Roman" w:cs="Times New Roman"/>
          <w:b/>
          <w:bCs/>
          <w:kern w:val="0"/>
          <w:sz w:val="24"/>
          <w:szCs w:val="24"/>
          <w:lang w:val="cs-CZ"/>
          <w14:ligatures w14:val="none"/>
        </w:rPr>
      </w:pPr>
      <w:r w:rsidRPr="00471960">
        <w:rPr>
          <w:rFonts w:ascii="Times New Roman" w:eastAsia="Times New Roman" w:hAnsi="Times New Roman" w:cs="Times New Roman"/>
          <w:b/>
          <w:bCs/>
          <w:kern w:val="0"/>
          <w:sz w:val="24"/>
          <w:szCs w:val="24"/>
          <w:lang w:val="cs-CZ"/>
          <w14:ligatures w14:val="none"/>
        </w:rPr>
        <w:t>Konfidentsiaalsus ja andmekaitse</w:t>
      </w:r>
    </w:p>
    <w:p w14:paraId="098B093D" w14:textId="77777777" w:rsidR="001E6132" w:rsidRPr="001E6132" w:rsidRDefault="00D329E1" w:rsidP="00DC1D7B">
      <w:pPr>
        <w:numPr>
          <w:ilvl w:val="1"/>
          <w:numId w:val="9"/>
        </w:numPr>
        <w:tabs>
          <w:tab w:val="left" w:pos="0"/>
          <w:tab w:val="left" w:pos="142"/>
          <w:tab w:val="left" w:pos="567"/>
        </w:tabs>
        <w:suppressAutoHyphens/>
        <w:spacing w:after="0" w:line="240" w:lineRule="auto"/>
        <w:ind w:left="709" w:hanging="709"/>
        <w:jc w:val="both"/>
        <w:rPr>
          <w:rFonts w:ascii="Times New Roman" w:eastAsia="Times New Roman" w:hAnsi="Times New Roman" w:cs="Times New Roman"/>
          <w:kern w:val="0"/>
          <w:sz w:val="24"/>
          <w:szCs w:val="24"/>
          <w:lang w:val="cs-CZ"/>
          <w14:ligatures w14:val="none"/>
        </w:rPr>
      </w:pPr>
      <w:r w:rsidRPr="001E6132">
        <w:rPr>
          <w:rFonts w:ascii="Times New Roman" w:eastAsia="Times New Roman" w:hAnsi="Times New Roman" w:cs="Times New Roman"/>
          <w:kern w:val="0"/>
          <w:sz w:val="24"/>
          <w:szCs w:val="24"/>
          <w:lang w:val="cs-CZ"/>
          <w14:ligatures w14:val="none"/>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 (nt Looduskaitselise piirangu kohta käiv teave, Riigikaitsega seonduv teave)</w:t>
      </w:r>
      <w:r w:rsidR="00471960" w:rsidRPr="001E6132">
        <w:rPr>
          <w:rFonts w:ascii="Times New Roman" w:eastAsia="Times New Roman" w:hAnsi="Times New Roman" w:cs="Times New Roman"/>
          <w:kern w:val="0"/>
          <w:sz w:val="24"/>
          <w:szCs w:val="24"/>
          <w:lang w:val="cs-CZ"/>
          <w14:ligatures w14:val="none"/>
        </w:rPr>
        <w:t>.</w:t>
      </w:r>
    </w:p>
    <w:p w14:paraId="4CC85667" w14:textId="77777777" w:rsidR="001E6132" w:rsidRPr="001E6132" w:rsidRDefault="00D329E1" w:rsidP="00DC1D7B">
      <w:pPr>
        <w:numPr>
          <w:ilvl w:val="1"/>
          <w:numId w:val="9"/>
        </w:numPr>
        <w:tabs>
          <w:tab w:val="left" w:pos="0"/>
          <w:tab w:val="left" w:pos="142"/>
          <w:tab w:val="left" w:pos="567"/>
        </w:tabs>
        <w:suppressAutoHyphens/>
        <w:spacing w:after="0" w:line="240" w:lineRule="auto"/>
        <w:ind w:left="709" w:hanging="709"/>
        <w:jc w:val="both"/>
        <w:rPr>
          <w:rFonts w:ascii="Times New Roman" w:eastAsia="Times New Roman" w:hAnsi="Times New Roman" w:cs="Times New Roman"/>
          <w:kern w:val="0"/>
          <w:sz w:val="24"/>
          <w:szCs w:val="24"/>
          <w:lang w:val="cs-CZ"/>
          <w14:ligatures w14:val="none"/>
        </w:rPr>
      </w:pPr>
      <w:r w:rsidRPr="001E6132">
        <w:rPr>
          <w:rFonts w:ascii="Times New Roman" w:eastAsia="Times New Roman" w:hAnsi="Times New Roman" w:cs="Times New Roman"/>
          <w:kern w:val="0"/>
          <w:sz w:val="24"/>
          <w:szCs w:val="24"/>
          <w:lang w:val="cs-CZ"/>
          <w14:ligatures w14:val="none"/>
        </w:rPr>
        <w:t>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w:t>
      </w:r>
    </w:p>
    <w:p w14:paraId="6AA300E8" w14:textId="77777777" w:rsidR="001E6132" w:rsidRPr="001E6132" w:rsidRDefault="00D329E1" w:rsidP="00DC1D7B">
      <w:pPr>
        <w:numPr>
          <w:ilvl w:val="1"/>
          <w:numId w:val="9"/>
        </w:numPr>
        <w:tabs>
          <w:tab w:val="left" w:pos="0"/>
          <w:tab w:val="left" w:pos="142"/>
          <w:tab w:val="left" w:pos="567"/>
        </w:tabs>
        <w:suppressAutoHyphens/>
        <w:spacing w:after="0" w:line="240" w:lineRule="auto"/>
        <w:ind w:left="709" w:hanging="709"/>
        <w:jc w:val="both"/>
        <w:rPr>
          <w:rFonts w:ascii="Times New Roman" w:eastAsia="Times New Roman" w:hAnsi="Times New Roman" w:cs="Times New Roman"/>
          <w:kern w:val="0"/>
          <w:sz w:val="24"/>
          <w:szCs w:val="24"/>
          <w:lang w:val="cs-CZ"/>
          <w14:ligatures w14:val="none"/>
        </w:rPr>
      </w:pPr>
      <w:r w:rsidRPr="001E6132">
        <w:rPr>
          <w:rFonts w:ascii="Times New Roman" w:eastAsia="Times New Roman" w:hAnsi="Times New Roman" w:cs="Times New Roman"/>
          <w:kern w:val="0"/>
          <w:sz w:val="24"/>
          <w:szCs w:val="24"/>
          <w:lang w:val="cs-CZ"/>
          <w14:ligatures w14:val="none"/>
        </w:rPr>
        <w:t>Töövõtja kohustub mitte kasutama konfidentsiaalset teavet isikliku kasu saamise eesmärgil või kolmandate isikute huvides.</w:t>
      </w:r>
    </w:p>
    <w:p w14:paraId="00CE187A" w14:textId="77777777" w:rsidR="001E6132" w:rsidRPr="001E6132" w:rsidRDefault="00D329E1" w:rsidP="00DC1D7B">
      <w:pPr>
        <w:numPr>
          <w:ilvl w:val="1"/>
          <w:numId w:val="9"/>
        </w:numPr>
        <w:tabs>
          <w:tab w:val="left" w:pos="0"/>
          <w:tab w:val="left" w:pos="142"/>
          <w:tab w:val="left" w:pos="567"/>
        </w:tabs>
        <w:suppressAutoHyphens/>
        <w:spacing w:after="0" w:line="240" w:lineRule="auto"/>
        <w:ind w:left="709" w:hanging="709"/>
        <w:jc w:val="both"/>
        <w:rPr>
          <w:rFonts w:ascii="Times New Roman" w:eastAsia="Times New Roman" w:hAnsi="Times New Roman" w:cs="Times New Roman"/>
          <w:kern w:val="0"/>
          <w:sz w:val="24"/>
          <w:szCs w:val="24"/>
          <w:lang w:val="cs-CZ"/>
          <w14:ligatures w14:val="none"/>
        </w:rPr>
      </w:pPr>
      <w:r w:rsidRPr="001E6132">
        <w:rPr>
          <w:rFonts w:ascii="Times New Roman" w:eastAsia="Times New Roman" w:hAnsi="Times New Roman" w:cs="Times New Roman"/>
          <w:kern w:val="0"/>
          <w:sz w:val="24"/>
          <w:szCs w:val="24"/>
          <w:lang w:val="cs-CZ"/>
          <w14:ligatures w14:val="none"/>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280713ED" w14:textId="4FE434E5" w:rsidR="00D329E1" w:rsidRPr="001E6132" w:rsidRDefault="00D329E1" w:rsidP="00DC1D7B">
      <w:pPr>
        <w:numPr>
          <w:ilvl w:val="1"/>
          <w:numId w:val="9"/>
        </w:numPr>
        <w:tabs>
          <w:tab w:val="left" w:pos="0"/>
          <w:tab w:val="left" w:pos="142"/>
          <w:tab w:val="left" w:pos="567"/>
        </w:tabs>
        <w:suppressAutoHyphens/>
        <w:spacing w:after="0" w:line="240" w:lineRule="auto"/>
        <w:ind w:left="709" w:hanging="709"/>
        <w:jc w:val="both"/>
        <w:rPr>
          <w:rFonts w:ascii="Times New Roman" w:eastAsia="Times New Roman" w:hAnsi="Times New Roman" w:cs="Times New Roman"/>
          <w:kern w:val="0"/>
          <w:sz w:val="24"/>
          <w:szCs w:val="24"/>
          <w:lang w:val="cs-CZ"/>
          <w14:ligatures w14:val="none"/>
        </w:rPr>
      </w:pPr>
      <w:r w:rsidRPr="001E6132">
        <w:rPr>
          <w:rFonts w:ascii="Times New Roman" w:eastAsia="Times New Roman" w:hAnsi="Times New Roman" w:cs="Times New Roman"/>
          <w:kern w:val="0"/>
          <w:sz w:val="24"/>
          <w:szCs w:val="24"/>
          <w:lang w:val="cs-CZ"/>
          <w14:ligatures w14:val="none"/>
        </w:rPr>
        <w:t>Juhul kui Töövõtjale tehakse Lepingu käigus teatavaks isikuandmeid, tagan töövõtja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3294350E" w14:textId="77777777" w:rsidR="00D329E1" w:rsidRPr="00CE74D3" w:rsidRDefault="00D329E1" w:rsidP="00CE74D3">
      <w:pPr>
        <w:widowControl w:val="0"/>
        <w:suppressAutoHyphens/>
        <w:spacing w:after="120" w:line="240" w:lineRule="auto"/>
        <w:ind w:left="709" w:hanging="709"/>
        <w:contextualSpacing/>
        <w:jc w:val="both"/>
        <w:rPr>
          <w:rFonts w:ascii="Times New Roman" w:eastAsia="Times New Roman" w:hAnsi="Times New Roman" w:cs="Times New Roman"/>
          <w:b/>
          <w:bCs/>
          <w:kern w:val="0"/>
          <w:sz w:val="24"/>
          <w:szCs w:val="24"/>
          <w:lang w:eastAsia="ar-SA"/>
          <w14:ligatures w14:val="none"/>
        </w:rPr>
      </w:pPr>
    </w:p>
    <w:p w14:paraId="39004FD2" w14:textId="77777777" w:rsidR="00471960" w:rsidRDefault="00D329E1" w:rsidP="00471960">
      <w:pPr>
        <w:numPr>
          <w:ilvl w:val="0"/>
          <w:numId w:val="9"/>
        </w:numPr>
        <w:tabs>
          <w:tab w:val="left" w:pos="0"/>
          <w:tab w:val="left" w:pos="142"/>
          <w:tab w:val="left" w:pos="567"/>
        </w:tabs>
        <w:suppressAutoHyphens/>
        <w:spacing w:after="120" w:line="240" w:lineRule="auto"/>
        <w:ind w:left="709" w:hanging="709"/>
        <w:jc w:val="both"/>
        <w:rPr>
          <w:rFonts w:ascii="Times New Roman" w:eastAsia="Times New Roman" w:hAnsi="Times New Roman" w:cs="Times New Roman"/>
          <w:b/>
          <w:bCs/>
          <w:kern w:val="0"/>
          <w:sz w:val="24"/>
          <w:szCs w:val="24"/>
          <w:lang w:val="cs-CZ"/>
          <w14:ligatures w14:val="none"/>
        </w:rPr>
      </w:pPr>
      <w:r w:rsidRPr="00471960">
        <w:rPr>
          <w:rFonts w:ascii="Times New Roman" w:eastAsia="Times New Roman" w:hAnsi="Times New Roman" w:cs="Times New Roman"/>
          <w:b/>
          <w:bCs/>
          <w:kern w:val="0"/>
          <w:sz w:val="24"/>
          <w:szCs w:val="24"/>
          <w:lang w:val="cs-CZ"/>
          <w14:ligatures w14:val="none"/>
        </w:rPr>
        <w:t>Lepingu rikkumise vabandatavus</w:t>
      </w:r>
    </w:p>
    <w:p w14:paraId="56C4F97D" w14:textId="77777777" w:rsidR="00260B43" w:rsidRPr="00260B43" w:rsidRDefault="00D329E1" w:rsidP="008E09A7">
      <w:pPr>
        <w:numPr>
          <w:ilvl w:val="1"/>
          <w:numId w:val="9"/>
        </w:numPr>
        <w:tabs>
          <w:tab w:val="left" w:pos="0"/>
          <w:tab w:val="left" w:pos="142"/>
          <w:tab w:val="left" w:pos="567"/>
        </w:tabs>
        <w:suppressAutoHyphens/>
        <w:spacing w:after="120" w:line="240" w:lineRule="auto"/>
        <w:ind w:left="709" w:hanging="709"/>
        <w:jc w:val="both"/>
        <w:rPr>
          <w:rFonts w:ascii="Times New Roman" w:eastAsia="Times New Roman" w:hAnsi="Times New Roman" w:cs="Times New Roman"/>
          <w:kern w:val="0"/>
          <w:sz w:val="24"/>
          <w:szCs w:val="24"/>
          <w:lang w:val="cs-CZ"/>
          <w14:ligatures w14:val="none"/>
        </w:rPr>
      </w:pPr>
      <w:r w:rsidRPr="00260B43">
        <w:rPr>
          <w:rFonts w:ascii="Times New Roman" w:eastAsia="Times New Roman" w:hAnsi="Times New Roman" w:cs="Times New Roman"/>
          <w:kern w:val="0"/>
          <w:sz w:val="24"/>
          <w:szCs w:val="24"/>
          <w:lang w:val="cs-CZ"/>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w:t>
      </w:r>
    </w:p>
    <w:p w14:paraId="6B1C0907" w14:textId="4731A648" w:rsidR="00471960" w:rsidRPr="00260B43" w:rsidRDefault="00D329E1" w:rsidP="00FB32CB">
      <w:pPr>
        <w:numPr>
          <w:ilvl w:val="1"/>
          <w:numId w:val="9"/>
        </w:numPr>
        <w:tabs>
          <w:tab w:val="left" w:pos="0"/>
          <w:tab w:val="left" w:pos="142"/>
          <w:tab w:val="left" w:pos="567"/>
        </w:tabs>
        <w:suppressAutoHyphens/>
        <w:spacing w:after="120" w:line="240" w:lineRule="auto"/>
        <w:ind w:left="709" w:hanging="709"/>
        <w:jc w:val="both"/>
        <w:rPr>
          <w:rFonts w:ascii="Times New Roman" w:eastAsia="Times New Roman" w:hAnsi="Times New Roman" w:cs="Times New Roman"/>
          <w:kern w:val="0"/>
          <w:sz w:val="24"/>
          <w:szCs w:val="24"/>
          <w:lang w:val="cs-CZ"/>
          <w14:ligatures w14:val="none"/>
        </w:rPr>
      </w:pPr>
      <w:r w:rsidRPr="00260B43">
        <w:rPr>
          <w:rFonts w:ascii="Times New Roman" w:eastAsia="Times New Roman" w:hAnsi="Times New Roman" w:cs="Times New Roman"/>
          <w:kern w:val="0"/>
          <w:sz w:val="24"/>
          <w:szCs w:val="24"/>
          <w:lang w:val="cs-CZ"/>
          <w14:ligatures w14:val="none"/>
        </w:rPr>
        <w:t>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w:t>
      </w:r>
    </w:p>
    <w:p w14:paraId="7F8BA95F" w14:textId="1A3B2C37" w:rsidR="00D329E1" w:rsidRPr="00260B43" w:rsidRDefault="00D329E1" w:rsidP="008E09A7">
      <w:pPr>
        <w:numPr>
          <w:ilvl w:val="1"/>
          <w:numId w:val="9"/>
        </w:numPr>
        <w:tabs>
          <w:tab w:val="left" w:pos="0"/>
          <w:tab w:val="left" w:pos="142"/>
          <w:tab w:val="left" w:pos="567"/>
        </w:tabs>
        <w:suppressAutoHyphens/>
        <w:spacing w:after="120" w:line="240" w:lineRule="auto"/>
        <w:ind w:left="709" w:hanging="709"/>
        <w:jc w:val="both"/>
        <w:rPr>
          <w:rFonts w:ascii="Times New Roman" w:eastAsia="Times New Roman" w:hAnsi="Times New Roman" w:cs="Times New Roman"/>
          <w:kern w:val="0"/>
          <w:sz w:val="24"/>
          <w:szCs w:val="24"/>
          <w:lang w:val="cs-CZ"/>
          <w14:ligatures w14:val="none"/>
        </w:rPr>
      </w:pPr>
      <w:r w:rsidRPr="00260B43">
        <w:rPr>
          <w:rFonts w:ascii="Times New Roman" w:eastAsia="Times New Roman" w:hAnsi="Times New Roman" w:cs="Times New Roman"/>
          <w:kern w:val="0"/>
          <w:sz w:val="24"/>
          <w:szCs w:val="24"/>
          <w:lang w:val="cs-CZ"/>
          <w14:ligatures w14:val="none"/>
        </w:rPr>
        <w:t xml:space="preserve">Pool, kelle tegevus lepingujärgsete kohustuste täitmisel on takistatud ettenägemata asjaolude tõttu, on kohustatud sellest viivitamatult teatama teisele poolele vahenditega, mis tagavad teate kiireima edastamise, samas saates välja teate tähitud kirjaga. </w:t>
      </w:r>
    </w:p>
    <w:p w14:paraId="3022F781" w14:textId="77777777" w:rsidR="001E6132" w:rsidRDefault="00D329E1" w:rsidP="001E6132">
      <w:pPr>
        <w:keepNext/>
        <w:numPr>
          <w:ilvl w:val="0"/>
          <w:numId w:val="9"/>
        </w:numPr>
        <w:spacing w:after="120" w:line="240" w:lineRule="auto"/>
        <w:ind w:left="709" w:hanging="709"/>
        <w:outlineLvl w:val="0"/>
        <w:rPr>
          <w:rFonts w:ascii="Times New Roman" w:eastAsia="Times New Roman" w:hAnsi="Times New Roman" w:cs="Times New Roman"/>
          <w:b/>
          <w:noProof/>
          <w:kern w:val="28"/>
          <w:sz w:val="24"/>
          <w:szCs w:val="24"/>
          <w14:ligatures w14:val="none"/>
        </w:rPr>
      </w:pPr>
      <w:r w:rsidRPr="00CE74D3">
        <w:rPr>
          <w:rFonts w:ascii="Times New Roman" w:eastAsia="Times New Roman" w:hAnsi="Times New Roman" w:cs="Times New Roman"/>
          <w:b/>
          <w:noProof/>
          <w:kern w:val="28"/>
          <w:sz w:val="24"/>
          <w:szCs w:val="24"/>
          <w14:ligatures w14:val="none"/>
        </w:rPr>
        <w:lastRenderedPageBreak/>
        <w:t>Lepingu kehtivus, lõppemine ja lõpetamine</w:t>
      </w:r>
    </w:p>
    <w:p w14:paraId="4BEF9ACF" w14:textId="627B39A4" w:rsidR="001E6132" w:rsidRPr="001E6132" w:rsidRDefault="00D329E1" w:rsidP="00DC1D7B">
      <w:pPr>
        <w:keepNext/>
        <w:numPr>
          <w:ilvl w:val="1"/>
          <w:numId w:val="9"/>
        </w:numPr>
        <w:spacing w:after="0" w:line="240" w:lineRule="auto"/>
        <w:ind w:left="709" w:hanging="709"/>
        <w:jc w:val="both"/>
        <w:rPr>
          <w:rFonts w:ascii="Times New Roman" w:eastAsia="Times New Roman" w:hAnsi="Times New Roman" w:cs="Times New Roman"/>
          <w:noProof/>
          <w:kern w:val="28"/>
          <w:sz w:val="24"/>
          <w:szCs w:val="24"/>
          <w14:ligatures w14:val="none"/>
        </w:rPr>
      </w:pPr>
      <w:r w:rsidRPr="001E6132">
        <w:rPr>
          <w:rFonts w:ascii="Times New Roman" w:eastAsia="Times New Roman" w:hAnsi="Times New Roman" w:cs="Times New Roman"/>
          <w:kern w:val="0"/>
          <w:sz w:val="24"/>
          <w:szCs w:val="24"/>
          <w:lang w:val="cs-CZ"/>
          <w14:ligatures w14:val="none"/>
        </w:rPr>
        <w:t xml:space="preserve">Leping jõustub allkirjastamisest poolte poolt ja kehtib kuni </w:t>
      </w:r>
      <w:sdt>
        <w:sdtPr>
          <w:rPr>
            <w:rFonts w:ascii="Times New Roman" w:eastAsia="Times New Roman" w:hAnsi="Times New Roman" w:cs="Times New Roman"/>
            <w:kern w:val="0"/>
            <w:sz w:val="24"/>
            <w:szCs w:val="24"/>
            <w:lang w:val="cs-CZ"/>
            <w14:ligatures w14:val="none"/>
          </w:rPr>
          <w:id w:val="1700428363"/>
          <w:placeholder>
            <w:docPart w:val="42D01BDDE6444E1BBDCA7E6FD7F78281"/>
          </w:placeholder>
          <w:date w:fullDate="2026-07-31T00:00:00Z">
            <w:dateFormat w:val="d.MM.yyyy"/>
            <w:lid w:val="et-EE"/>
            <w:storeMappedDataAs w:val="dateTime"/>
            <w:calendar w:val="gregorian"/>
          </w:date>
        </w:sdtPr>
        <w:sdtContent>
          <w:r w:rsidRPr="001E6132">
            <w:rPr>
              <w:rFonts w:ascii="Times New Roman" w:eastAsia="Times New Roman" w:hAnsi="Times New Roman" w:cs="Times New Roman"/>
              <w:kern w:val="0"/>
              <w:sz w:val="24"/>
              <w:szCs w:val="24"/>
              <w:lang w:val="cs-CZ"/>
              <w14:ligatures w14:val="none"/>
            </w:rPr>
            <w:t>3</w:t>
          </w:r>
          <w:r w:rsidR="001818F5">
            <w:rPr>
              <w:rFonts w:ascii="Times New Roman" w:eastAsia="Times New Roman" w:hAnsi="Times New Roman" w:cs="Times New Roman"/>
              <w:kern w:val="0"/>
              <w:sz w:val="24"/>
              <w:szCs w:val="24"/>
              <w:lang w:val="cs-CZ"/>
              <w14:ligatures w14:val="none"/>
            </w:rPr>
            <w:t>1</w:t>
          </w:r>
          <w:r w:rsidRPr="001E6132">
            <w:rPr>
              <w:rFonts w:ascii="Times New Roman" w:eastAsia="Times New Roman" w:hAnsi="Times New Roman" w:cs="Times New Roman"/>
              <w:kern w:val="0"/>
              <w:sz w:val="24"/>
              <w:szCs w:val="24"/>
              <w:lang w:val="cs-CZ"/>
              <w14:ligatures w14:val="none"/>
            </w:rPr>
            <w:t>.</w:t>
          </w:r>
          <w:r w:rsidR="001818F5">
            <w:rPr>
              <w:rFonts w:ascii="Times New Roman" w:eastAsia="Times New Roman" w:hAnsi="Times New Roman" w:cs="Times New Roman"/>
              <w:kern w:val="0"/>
              <w:sz w:val="24"/>
              <w:szCs w:val="24"/>
              <w:lang w:val="cs-CZ"/>
              <w14:ligatures w14:val="none"/>
            </w:rPr>
            <w:t>07</w:t>
          </w:r>
          <w:r w:rsidRPr="001E6132">
            <w:rPr>
              <w:rFonts w:ascii="Times New Roman" w:eastAsia="Times New Roman" w:hAnsi="Times New Roman" w:cs="Times New Roman"/>
              <w:kern w:val="0"/>
              <w:sz w:val="24"/>
              <w:szCs w:val="24"/>
              <w:lang w:val="cs-CZ"/>
              <w14:ligatures w14:val="none"/>
            </w:rPr>
            <w:t>.202</w:t>
          </w:r>
          <w:r w:rsidR="001818F5">
            <w:rPr>
              <w:rFonts w:ascii="Times New Roman" w:eastAsia="Times New Roman" w:hAnsi="Times New Roman" w:cs="Times New Roman"/>
              <w:kern w:val="0"/>
              <w:sz w:val="24"/>
              <w:szCs w:val="24"/>
              <w:lang w:val="cs-CZ"/>
              <w14:ligatures w14:val="none"/>
            </w:rPr>
            <w:t>6</w:t>
          </w:r>
        </w:sdtContent>
      </w:sdt>
      <w:r w:rsidRPr="001E6132">
        <w:rPr>
          <w:rFonts w:ascii="Times New Roman" w:eastAsia="Times New Roman" w:hAnsi="Times New Roman" w:cs="Times New Roman"/>
          <w:kern w:val="0"/>
          <w:sz w:val="24"/>
          <w:szCs w:val="24"/>
          <w:lang w:val="cs-CZ"/>
          <w14:ligatures w14:val="none"/>
        </w:rPr>
        <w:t xml:space="preserve"> ja/või kuni kõikide lepinguliste kohustuste täitmiseni mõlema poole poolt.</w:t>
      </w:r>
    </w:p>
    <w:p w14:paraId="11C24EBD" w14:textId="77777777" w:rsidR="001E6132" w:rsidRPr="001E6132" w:rsidRDefault="00D329E1" w:rsidP="00DC1D7B">
      <w:pPr>
        <w:keepNext/>
        <w:numPr>
          <w:ilvl w:val="1"/>
          <w:numId w:val="9"/>
        </w:numPr>
        <w:spacing w:after="0" w:line="240" w:lineRule="auto"/>
        <w:ind w:left="709" w:hanging="709"/>
        <w:jc w:val="both"/>
        <w:rPr>
          <w:rFonts w:ascii="Times New Roman" w:eastAsia="Times New Roman" w:hAnsi="Times New Roman" w:cs="Times New Roman"/>
          <w:noProof/>
          <w:kern w:val="28"/>
          <w:sz w:val="24"/>
          <w:szCs w:val="24"/>
          <w14:ligatures w14:val="none"/>
        </w:rPr>
      </w:pPr>
      <w:r w:rsidRPr="001E6132">
        <w:rPr>
          <w:rFonts w:ascii="Times New Roman" w:eastAsia="Times New Roman" w:hAnsi="Times New Roman" w:cs="Times New Roman"/>
          <w:kern w:val="0"/>
          <w:sz w:val="24"/>
          <w:szCs w:val="24"/>
          <w:lang w:val="cs-CZ"/>
          <w14:ligatures w14:val="none"/>
        </w:rPr>
        <w:t>Tellijal on õigus leping ilma etteteatamisajata ennetähtaegselt üles öelda, kui töövõtja on muutunud maksejõuetuks või tema suhtes on algatatud pankroti- või likvideerimismenetlus.</w:t>
      </w:r>
    </w:p>
    <w:p w14:paraId="7BB90826" w14:textId="77777777" w:rsidR="001E6132" w:rsidRPr="001E6132" w:rsidRDefault="00D329E1" w:rsidP="00DC1D7B">
      <w:pPr>
        <w:keepNext/>
        <w:numPr>
          <w:ilvl w:val="1"/>
          <w:numId w:val="9"/>
        </w:numPr>
        <w:spacing w:after="0" w:line="240" w:lineRule="auto"/>
        <w:ind w:left="709" w:hanging="709"/>
        <w:jc w:val="both"/>
        <w:rPr>
          <w:rFonts w:ascii="Times New Roman" w:eastAsia="Times New Roman" w:hAnsi="Times New Roman" w:cs="Times New Roman"/>
          <w:noProof/>
          <w:kern w:val="28"/>
          <w:sz w:val="24"/>
          <w:szCs w:val="24"/>
          <w14:ligatures w14:val="none"/>
        </w:rPr>
      </w:pPr>
      <w:r w:rsidRPr="001E6132">
        <w:rPr>
          <w:rFonts w:ascii="Times New Roman" w:eastAsia="Times New Roman" w:hAnsi="Times New Roman" w:cs="Times New Roman"/>
          <w:kern w:val="0"/>
          <w:sz w:val="24"/>
          <w:szCs w:val="24"/>
          <w:lang w:val="cs-CZ"/>
          <w14:ligatures w14:val="none"/>
        </w:rPr>
        <w:t xml:space="preserve">Tellijal on õigus leping ennetähtaegselt üles öelda, kui tellija on töövõtja suhtes korduvalt rakendanud lepingus sätestatud sanktsioone. </w:t>
      </w:r>
    </w:p>
    <w:p w14:paraId="425A8CF4" w14:textId="3CCC1927" w:rsidR="001E6132" w:rsidRPr="001E6132" w:rsidRDefault="00D329E1" w:rsidP="00DC1D7B">
      <w:pPr>
        <w:keepNext/>
        <w:numPr>
          <w:ilvl w:val="1"/>
          <w:numId w:val="9"/>
        </w:numPr>
        <w:spacing w:after="0" w:line="240" w:lineRule="auto"/>
        <w:ind w:left="709" w:hanging="709"/>
        <w:jc w:val="both"/>
        <w:rPr>
          <w:rFonts w:ascii="Times New Roman" w:eastAsia="Times New Roman" w:hAnsi="Times New Roman" w:cs="Times New Roman"/>
          <w:noProof/>
          <w:kern w:val="28"/>
          <w:sz w:val="24"/>
          <w:szCs w:val="24"/>
          <w14:ligatures w14:val="none"/>
        </w:rPr>
      </w:pPr>
      <w:r w:rsidRPr="001E6132">
        <w:rPr>
          <w:rFonts w:ascii="Times New Roman" w:eastAsia="Times New Roman" w:hAnsi="Times New Roman" w:cs="Times New Roman"/>
          <w:kern w:val="0"/>
          <w:sz w:val="24"/>
          <w:szCs w:val="24"/>
          <w:lang w:val="cs-CZ"/>
          <w14:ligatures w14:val="none"/>
        </w:rPr>
        <w:t>Tellijal on õigus taganeda lepingust, kui töövõtja süül ei ole suudetud kooskõlastada tööde teostamise ajagraafikut või kui töödega ei ole alustatud enam kui 14 (neliteist) kalendripäeva jooksul pärast lepingu punktis 4.2.</w:t>
      </w:r>
      <w:r w:rsidR="008E6D96">
        <w:rPr>
          <w:rFonts w:ascii="Times New Roman" w:eastAsia="Times New Roman" w:hAnsi="Times New Roman" w:cs="Times New Roman"/>
          <w:kern w:val="0"/>
          <w:sz w:val="24"/>
          <w:szCs w:val="24"/>
          <w:lang w:val="cs-CZ"/>
          <w14:ligatures w14:val="none"/>
        </w:rPr>
        <w:t>7</w:t>
      </w:r>
      <w:r w:rsidRPr="001E6132">
        <w:rPr>
          <w:rFonts w:ascii="Times New Roman" w:eastAsia="Times New Roman" w:hAnsi="Times New Roman" w:cs="Times New Roman"/>
          <w:kern w:val="0"/>
          <w:sz w:val="24"/>
          <w:szCs w:val="24"/>
          <w:lang w:val="cs-CZ"/>
          <w14:ligatures w14:val="none"/>
        </w:rPr>
        <w:t>. toodud teate edastamist.</w:t>
      </w:r>
    </w:p>
    <w:p w14:paraId="0597F17C" w14:textId="77777777" w:rsidR="001E6132" w:rsidRPr="001E6132" w:rsidRDefault="00D329E1" w:rsidP="00DC1D7B">
      <w:pPr>
        <w:keepNext/>
        <w:numPr>
          <w:ilvl w:val="1"/>
          <w:numId w:val="9"/>
        </w:numPr>
        <w:spacing w:after="0" w:line="240" w:lineRule="auto"/>
        <w:ind w:left="709" w:hanging="709"/>
        <w:jc w:val="both"/>
        <w:rPr>
          <w:rFonts w:ascii="Times New Roman" w:eastAsia="Times New Roman" w:hAnsi="Times New Roman" w:cs="Times New Roman"/>
          <w:noProof/>
          <w:kern w:val="28"/>
          <w:sz w:val="24"/>
          <w:szCs w:val="24"/>
          <w14:ligatures w14:val="none"/>
        </w:rPr>
      </w:pPr>
      <w:r w:rsidRPr="001E6132">
        <w:rPr>
          <w:rFonts w:ascii="Times New Roman" w:eastAsia="Times New Roman" w:hAnsi="Times New Roman" w:cs="Times New Roman"/>
          <w:kern w:val="0"/>
          <w:sz w:val="24"/>
          <w:szCs w:val="24"/>
          <w:lang w:val="cs-CZ"/>
          <w14:ligatures w14:val="none"/>
        </w:rPr>
        <w:t>Tellijal on õigus leping üles öelda, kui töövõtja korduvalt ei täida lepinguga endale võetud kohustusi.</w:t>
      </w:r>
    </w:p>
    <w:p w14:paraId="7E2FFD8F" w14:textId="77777777" w:rsidR="001E6132" w:rsidRPr="001E6132" w:rsidRDefault="00D329E1" w:rsidP="00DC1D7B">
      <w:pPr>
        <w:keepNext/>
        <w:numPr>
          <w:ilvl w:val="1"/>
          <w:numId w:val="9"/>
        </w:numPr>
        <w:spacing w:after="0" w:line="240" w:lineRule="auto"/>
        <w:ind w:left="709" w:hanging="709"/>
        <w:jc w:val="both"/>
        <w:rPr>
          <w:rFonts w:ascii="Times New Roman" w:eastAsia="Times New Roman" w:hAnsi="Times New Roman" w:cs="Times New Roman"/>
          <w:noProof/>
          <w:kern w:val="28"/>
          <w:sz w:val="24"/>
          <w:szCs w:val="24"/>
          <w14:ligatures w14:val="none"/>
        </w:rPr>
      </w:pPr>
      <w:r w:rsidRPr="001E6132">
        <w:rPr>
          <w:rFonts w:ascii="Times New Roman" w:eastAsia="Times New Roman" w:hAnsi="Times New Roman" w:cs="Times New Roman"/>
          <w:kern w:val="0"/>
          <w:sz w:val="24"/>
          <w:szCs w:val="24"/>
          <w:lang w:val="cs-CZ"/>
          <w14:ligatures w14:val="none"/>
        </w:rPr>
        <w:t xml:space="preserve">Tellijal on õigus leping peatada kui töövõtja ei täida tööohutusenõudeid ja RMK keskkonnanõudeid. Korduvatel eiramistel on tellijal õigus leping ilma etteteatamisajata ennetähtaegselt üles öelda. </w:t>
      </w:r>
    </w:p>
    <w:p w14:paraId="4B7B0872" w14:textId="46F9F4C5" w:rsidR="00D329E1" w:rsidRPr="001E6132" w:rsidRDefault="00D329E1" w:rsidP="00DC1D7B">
      <w:pPr>
        <w:keepNext/>
        <w:numPr>
          <w:ilvl w:val="1"/>
          <w:numId w:val="9"/>
        </w:numPr>
        <w:spacing w:after="0" w:line="240" w:lineRule="auto"/>
        <w:ind w:left="709" w:hanging="709"/>
        <w:jc w:val="both"/>
        <w:rPr>
          <w:rFonts w:ascii="Times New Roman" w:eastAsia="Times New Roman" w:hAnsi="Times New Roman" w:cs="Times New Roman"/>
          <w:noProof/>
          <w:kern w:val="28"/>
          <w:sz w:val="24"/>
          <w:szCs w:val="24"/>
          <w14:ligatures w14:val="none"/>
        </w:rPr>
      </w:pPr>
      <w:r w:rsidRPr="001E6132">
        <w:rPr>
          <w:rFonts w:ascii="Times New Roman" w:eastAsia="Times New Roman" w:hAnsi="Times New Roman" w:cs="Times New Roman"/>
          <w:kern w:val="0"/>
          <w:sz w:val="24"/>
          <w:szCs w:val="24"/>
          <w:lang w:val="cs-CZ"/>
          <w14:ligatures w14:val="none"/>
        </w:rPr>
        <w:t>Tellija on kohustatud tasuma töövõtjale lepingu ülesütlemise momendiks faktiliselt tehtud töö eest.</w:t>
      </w:r>
    </w:p>
    <w:p w14:paraId="49FFDBE6" w14:textId="77777777" w:rsidR="00D329E1" w:rsidRPr="00CE74D3" w:rsidRDefault="00D329E1" w:rsidP="00CE74D3">
      <w:pPr>
        <w:autoSpaceDE w:val="0"/>
        <w:autoSpaceDN w:val="0"/>
        <w:adjustRightInd w:val="0"/>
        <w:spacing w:after="120" w:line="240" w:lineRule="auto"/>
        <w:ind w:left="709" w:hanging="709"/>
        <w:rPr>
          <w:rFonts w:ascii="Times New Roman" w:eastAsia="Times New Roman" w:hAnsi="Times New Roman" w:cs="Times New Roman"/>
          <w:kern w:val="0"/>
          <w:sz w:val="24"/>
          <w:szCs w:val="24"/>
          <w14:ligatures w14:val="none"/>
        </w:rPr>
      </w:pPr>
    </w:p>
    <w:p w14:paraId="2E726667" w14:textId="77777777" w:rsidR="00627738" w:rsidRDefault="00D329E1" w:rsidP="00627738">
      <w:pPr>
        <w:numPr>
          <w:ilvl w:val="0"/>
          <w:numId w:val="9"/>
        </w:numPr>
        <w:suppressAutoHyphens/>
        <w:spacing w:after="120" w:line="240" w:lineRule="auto"/>
        <w:ind w:left="709" w:hanging="709"/>
        <w:contextualSpacing/>
        <w:jc w:val="both"/>
        <w:rPr>
          <w:rFonts w:ascii="Times New Roman" w:eastAsia="Times New Roman" w:hAnsi="Times New Roman" w:cs="Times New Roman"/>
          <w:b/>
          <w:color w:val="000000"/>
          <w:kern w:val="0"/>
          <w:sz w:val="24"/>
          <w:szCs w:val="24"/>
          <w:lang w:eastAsia="ar-SA"/>
          <w14:ligatures w14:val="none"/>
        </w:rPr>
      </w:pPr>
      <w:r w:rsidRPr="00CE74D3">
        <w:rPr>
          <w:rFonts w:ascii="Times New Roman" w:eastAsia="Times New Roman" w:hAnsi="Times New Roman" w:cs="Times New Roman"/>
          <w:b/>
          <w:color w:val="000000"/>
          <w:kern w:val="0"/>
          <w:sz w:val="24"/>
          <w:szCs w:val="24"/>
          <w:lang w:eastAsia="ar-SA"/>
          <w14:ligatures w14:val="none"/>
        </w:rPr>
        <w:t>Poolte esindajad ja kontaktandmed</w:t>
      </w:r>
    </w:p>
    <w:p w14:paraId="3796D81C" w14:textId="77777777" w:rsidR="00627738" w:rsidRPr="00F62BBC" w:rsidRDefault="00D329E1" w:rsidP="00F62BBC">
      <w:pPr>
        <w:numPr>
          <w:ilvl w:val="1"/>
          <w:numId w:val="9"/>
        </w:numPr>
        <w:suppressAutoHyphens/>
        <w:spacing w:after="120" w:line="240" w:lineRule="auto"/>
        <w:ind w:left="709" w:hanging="709"/>
        <w:contextualSpacing/>
        <w:jc w:val="both"/>
        <w:rPr>
          <w:rFonts w:ascii="Times New Roman" w:eastAsia="Times New Roman" w:hAnsi="Times New Roman" w:cs="Times New Roman"/>
          <w:bCs/>
          <w:color w:val="000000"/>
          <w:kern w:val="0"/>
          <w:sz w:val="24"/>
          <w:szCs w:val="24"/>
          <w:lang w:eastAsia="ar-SA"/>
          <w14:ligatures w14:val="none"/>
        </w:rPr>
      </w:pPr>
      <w:r w:rsidRPr="00F62BBC">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5BC85E06" w14:textId="77777777" w:rsidR="00627738" w:rsidRPr="00F62BBC" w:rsidRDefault="00D329E1" w:rsidP="00F62BBC">
      <w:pPr>
        <w:numPr>
          <w:ilvl w:val="1"/>
          <w:numId w:val="9"/>
        </w:numPr>
        <w:suppressAutoHyphens/>
        <w:spacing w:after="120" w:line="240" w:lineRule="auto"/>
        <w:ind w:left="709" w:hanging="709"/>
        <w:contextualSpacing/>
        <w:jc w:val="both"/>
        <w:rPr>
          <w:rFonts w:ascii="Times New Roman" w:eastAsia="Times New Roman" w:hAnsi="Times New Roman" w:cs="Times New Roman"/>
          <w:bCs/>
          <w:color w:val="000000"/>
          <w:kern w:val="0"/>
          <w:sz w:val="24"/>
          <w:szCs w:val="24"/>
          <w:lang w:eastAsia="ar-SA"/>
          <w14:ligatures w14:val="none"/>
        </w:rPr>
      </w:pPr>
      <w:r w:rsidRPr="00F62BBC">
        <w:rPr>
          <w:rFonts w:ascii="Times New Roman" w:eastAsia="Times New Roman" w:hAnsi="Times New Roman" w:cs="Times New Roman"/>
          <w:bCs/>
          <w:color w:val="000000"/>
          <w:kern w:val="0"/>
          <w:sz w:val="24"/>
          <w:szCs w:val="24"/>
          <w:lang w:eastAsia="ar-SA"/>
          <w14:ligatures w14:val="none"/>
        </w:rPr>
        <w:t xml:space="preserve">Tellija esindaja on </w:t>
      </w:r>
      <w:r w:rsidRPr="00F62BBC">
        <w:rPr>
          <w:rFonts w:ascii="Times New Roman" w:eastAsia="Calibri" w:hAnsi="Times New Roman" w:cs="Times New Roman"/>
          <w:bCs/>
          <w:kern w:val="0"/>
          <w:sz w:val="24"/>
          <w:szCs w:val="24"/>
          <w:lang w:eastAsia="ar-SA"/>
          <w14:ligatures w14:val="none"/>
        </w:rPr>
        <w:fldChar w:fldCharType="begin"/>
      </w:r>
      <w:r w:rsidRPr="00F62BBC">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F62BBC">
        <w:rPr>
          <w:rFonts w:ascii="Times New Roman" w:eastAsia="Calibri" w:hAnsi="Times New Roman" w:cs="Times New Roman"/>
          <w:bCs/>
          <w:kern w:val="0"/>
          <w:sz w:val="24"/>
          <w:szCs w:val="24"/>
          <w:lang w:eastAsia="ar-SA"/>
          <w14:ligatures w14:val="none"/>
        </w:rPr>
        <w:fldChar w:fldCharType="end"/>
      </w:r>
      <w:r w:rsidRPr="00F62BBC">
        <w:rPr>
          <w:rFonts w:ascii="Times New Roman" w:eastAsia="Calibri" w:hAnsi="Times New Roman" w:cs="Times New Roman"/>
          <w:bCs/>
          <w:kern w:val="0"/>
          <w:sz w:val="24"/>
          <w:szCs w:val="24"/>
          <w:lang w:eastAsia="ar-SA"/>
          <w14:ligatures w14:val="none"/>
        </w:rPr>
        <w:fldChar w:fldCharType="begin"/>
      </w:r>
      <w:r w:rsidRPr="00F62BBC">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F62BBC">
        <w:rPr>
          <w:rFonts w:ascii="Times New Roman" w:eastAsia="Calibri" w:hAnsi="Times New Roman" w:cs="Times New Roman"/>
          <w:bCs/>
          <w:kern w:val="0"/>
          <w:sz w:val="24"/>
          <w:szCs w:val="24"/>
          <w:lang w:eastAsia="ar-SA"/>
          <w14:ligatures w14:val="none"/>
        </w:rPr>
        <w:fldChar w:fldCharType="end"/>
      </w:r>
      <w:r w:rsidRPr="00F62BBC">
        <w:rPr>
          <w:rFonts w:ascii="Times New Roman" w:eastAsia="Calibri" w:hAnsi="Times New Roman" w:cs="Times New Roman"/>
          <w:bCs/>
          <w:kern w:val="0"/>
          <w:sz w:val="24"/>
          <w:szCs w:val="24"/>
          <w:lang w:eastAsia="ar-SA"/>
          <w14:ligatures w14:val="none"/>
        </w:rPr>
        <w:t xml:space="preserve">tel </w:t>
      </w:r>
      <w:r w:rsidRPr="00F62BBC">
        <w:rPr>
          <w:rFonts w:ascii="Times New Roman" w:eastAsia="Times New Roman" w:hAnsi="Times New Roman" w:cs="Times New Roman"/>
          <w:bCs/>
          <w:kern w:val="0"/>
          <w:sz w:val="24"/>
          <w:szCs w:val="24"/>
          <w:lang w:eastAsia="ar-SA"/>
          <w14:ligatures w14:val="none"/>
        </w:rPr>
        <w:fldChar w:fldCharType="begin"/>
      </w:r>
      <w:r w:rsidRPr="00F62BBC">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F62BBC">
        <w:rPr>
          <w:rFonts w:ascii="Times New Roman" w:eastAsia="Times New Roman" w:hAnsi="Times New Roman" w:cs="Times New Roman"/>
          <w:bCs/>
          <w:kern w:val="0"/>
          <w:sz w:val="24"/>
          <w:szCs w:val="24"/>
          <w:lang w:eastAsia="ar-SA"/>
          <w14:ligatures w14:val="none"/>
        </w:rPr>
        <w:fldChar w:fldCharType="end"/>
      </w:r>
      <w:r w:rsidRPr="00F62BBC">
        <w:rPr>
          <w:rFonts w:ascii="Times New Roman" w:eastAsia="Times New Roman" w:hAnsi="Times New Roman" w:cs="Times New Roman"/>
          <w:bCs/>
          <w:kern w:val="0"/>
          <w:sz w:val="24"/>
          <w:szCs w:val="24"/>
          <w:lang w:eastAsia="ar-SA"/>
          <w14:ligatures w14:val="none"/>
        </w:rPr>
        <w:t xml:space="preserve">, e-post </w:t>
      </w:r>
      <w:r w:rsidRPr="00F62BBC">
        <w:rPr>
          <w:rFonts w:ascii="Times New Roman" w:eastAsia="Times New Roman" w:hAnsi="Times New Roman" w:cs="Times New Roman"/>
          <w:bCs/>
          <w:kern w:val="0"/>
          <w:sz w:val="24"/>
          <w:szCs w:val="24"/>
          <w:lang w:eastAsia="ar-SA"/>
          <w14:ligatures w14:val="none"/>
        </w:rPr>
        <w:fldChar w:fldCharType="begin"/>
      </w:r>
      <w:r w:rsidRPr="00F62BBC">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F62BBC">
        <w:rPr>
          <w:rFonts w:ascii="Times New Roman" w:eastAsia="Times New Roman" w:hAnsi="Times New Roman" w:cs="Times New Roman"/>
          <w:bCs/>
          <w:kern w:val="0"/>
          <w:sz w:val="24"/>
          <w:szCs w:val="24"/>
          <w:lang w:eastAsia="ar-SA"/>
          <w14:ligatures w14:val="none"/>
        </w:rPr>
        <w:fldChar w:fldCharType="end"/>
      </w:r>
      <w:r w:rsidRPr="00F62BBC">
        <w:rPr>
          <w:rFonts w:ascii="Times New Roman" w:eastAsia="Times New Roman" w:hAnsi="Times New Roman" w:cs="Times New Roman"/>
          <w:bCs/>
          <w:kern w:val="0"/>
          <w:sz w:val="24"/>
          <w:szCs w:val="24"/>
          <w:lang w:eastAsia="ar-SA"/>
          <w14:ligatures w14:val="none"/>
        </w:rPr>
        <w:t xml:space="preserve"> </w:t>
      </w:r>
    </w:p>
    <w:p w14:paraId="35653A83" w14:textId="6B594C13" w:rsidR="00D329E1" w:rsidRPr="00F62BBC" w:rsidRDefault="00D329E1" w:rsidP="00F62BBC">
      <w:pPr>
        <w:numPr>
          <w:ilvl w:val="1"/>
          <w:numId w:val="9"/>
        </w:numPr>
        <w:suppressAutoHyphens/>
        <w:spacing w:after="120" w:line="240" w:lineRule="auto"/>
        <w:ind w:left="709" w:hanging="709"/>
        <w:contextualSpacing/>
        <w:jc w:val="both"/>
        <w:rPr>
          <w:rFonts w:ascii="Times New Roman" w:eastAsia="Times New Roman" w:hAnsi="Times New Roman" w:cs="Times New Roman"/>
          <w:bCs/>
          <w:color w:val="000000"/>
          <w:kern w:val="0"/>
          <w:sz w:val="24"/>
          <w:szCs w:val="24"/>
          <w:lang w:eastAsia="ar-SA"/>
          <w14:ligatures w14:val="none"/>
        </w:rPr>
      </w:pPr>
      <w:r w:rsidRPr="00F62BBC">
        <w:rPr>
          <w:rFonts w:ascii="Times New Roman" w:eastAsia="Times New Roman" w:hAnsi="Times New Roman" w:cs="Times New Roman"/>
          <w:bCs/>
          <w:color w:val="000000"/>
          <w:kern w:val="0"/>
          <w:sz w:val="24"/>
          <w:szCs w:val="24"/>
          <w:lang w:eastAsia="ar-SA"/>
          <w14:ligatures w14:val="none"/>
        </w:rPr>
        <w:t xml:space="preserve">Töövõtja esindaja on </w:t>
      </w:r>
      <w:r w:rsidRPr="00F62BBC">
        <w:rPr>
          <w:rFonts w:ascii="Times New Roman" w:eastAsia="Calibri" w:hAnsi="Times New Roman" w:cs="Times New Roman"/>
          <w:bCs/>
          <w:kern w:val="0"/>
          <w:sz w:val="24"/>
          <w:szCs w:val="24"/>
          <w:lang w:eastAsia="ar-SA"/>
          <w14:ligatures w14:val="none"/>
        </w:rPr>
        <w:fldChar w:fldCharType="begin"/>
      </w:r>
      <w:r w:rsidRPr="00F62BBC">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F62BBC">
        <w:rPr>
          <w:rFonts w:ascii="Times New Roman" w:eastAsia="Calibri" w:hAnsi="Times New Roman" w:cs="Times New Roman"/>
          <w:bCs/>
          <w:kern w:val="0"/>
          <w:sz w:val="24"/>
          <w:szCs w:val="24"/>
          <w:lang w:eastAsia="ar-SA"/>
          <w14:ligatures w14:val="none"/>
        </w:rPr>
        <w:fldChar w:fldCharType="end"/>
      </w:r>
      <w:r w:rsidRPr="00F62BBC">
        <w:rPr>
          <w:rFonts w:ascii="Times New Roman" w:eastAsia="Calibri" w:hAnsi="Times New Roman" w:cs="Times New Roman"/>
          <w:bCs/>
          <w:kern w:val="0"/>
          <w:sz w:val="24"/>
          <w:szCs w:val="24"/>
          <w:lang w:eastAsia="ar-SA"/>
          <w14:ligatures w14:val="none"/>
        </w:rPr>
        <w:fldChar w:fldCharType="begin"/>
      </w:r>
      <w:r w:rsidRPr="00F62BBC">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F62BBC">
        <w:rPr>
          <w:rFonts w:ascii="Times New Roman" w:eastAsia="Calibri" w:hAnsi="Times New Roman" w:cs="Times New Roman"/>
          <w:bCs/>
          <w:kern w:val="0"/>
          <w:sz w:val="24"/>
          <w:szCs w:val="24"/>
          <w:lang w:eastAsia="ar-SA"/>
          <w14:ligatures w14:val="none"/>
        </w:rPr>
        <w:fldChar w:fldCharType="end"/>
      </w:r>
      <w:r w:rsidRPr="00F62BBC">
        <w:rPr>
          <w:rFonts w:ascii="Times New Roman" w:eastAsia="Calibri" w:hAnsi="Times New Roman" w:cs="Times New Roman"/>
          <w:bCs/>
          <w:kern w:val="0"/>
          <w:sz w:val="24"/>
          <w:szCs w:val="24"/>
          <w:lang w:eastAsia="ar-SA"/>
          <w14:ligatures w14:val="none"/>
        </w:rPr>
        <w:t xml:space="preserve">tel </w:t>
      </w:r>
      <w:r w:rsidRPr="00F62BBC">
        <w:rPr>
          <w:rFonts w:ascii="Times New Roman" w:eastAsia="Times New Roman" w:hAnsi="Times New Roman" w:cs="Times New Roman"/>
          <w:bCs/>
          <w:kern w:val="0"/>
          <w:sz w:val="24"/>
          <w:szCs w:val="24"/>
          <w:lang w:eastAsia="ar-SA"/>
          <w14:ligatures w14:val="none"/>
        </w:rPr>
        <w:fldChar w:fldCharType="begin"/>
      </w:r>
      <w:r w:rsidRPr="00F62BBC">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F62BBC">
        <w:rPr>
          <w:rFonts w:ascii="Times New Roman" w:eastAsia="Times New Roman" w:hAnsi="Times New Roman" w:cs="Times New Roman"/>
          <w:bCs/>
          <w:kern w:val="0"/>
          <w:sz w:val="24"/>
          <w:szCs w:val="24"/>
          <w:lang w:eastAsia="ar-SA"/>
          <w14:ligatures w14:val="none"/>
        </w:rPr>
        <w:fldChar w:fldCharType="end"/>
      </w:r>
      <w:r w:rsidRPr="00F62BBC">
        <w:rPr>
          <w:rFonts w:ascii="Times New Roman" w:eastAsia="Times New Roman" w:hAnsi="Times New Roman" w:cs="Times New Roman"/>
          <w:bCs/>
          <w:kern w:val="0"/>
          <w:sz w:val="24"/>
          <w:szCs w:val="24"/>
          <w:lang w:eastAsia="ar-SA"/>
          <w14:ligatures w14:val="none"/>
        </w:rPr>
        <w:t xml:space="preserve">, e-post </w:t>
      </w:r>
      <w:r w:rsidRPr="00F62BBC">
        <w:rPr>
          <w:rFonts w:ascii="Times New Roman" w:eastAsia="Times New Roman" w:hAnsi="Times New Roman" w:cs="Times New Roman"/>
          <w:bCs/>
          <w:kern w:val="0"/>
          <w:sz w:val="24"/>
          <w:szCs w:val="24"/>
          <w:lang w:eastAsia="ar-SA"/>
          <w14:ligatures w14:val="none"/>
        </w:rPr>
        <w:fldChar w:fldCharType="begin"/>
      </w:r>
      <w:r w:rsidRPr="00F62BBC">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F62BBC">
        <w:rPr>
          <w:rFonts w:ascii="Times New Roman" w:eastAsia="Times New Roman" w:hAnsi="Times New Roman" w:cs="Times New Roman"/>
          <w:bCs/>
          <w:kern w:val="0"/>
          <w:sz w:val="24"/>
          <w:szCs w:val="24"/>
          <w:lang w:eastAsia="ar-SA"/>
          <w14:ligatures w14:val="none"/>
        </w:rPr>
        <w:fldChar w:fldCharType="end"/>
      </w:r>
    </w:p>
    <w:p w14:paraId="6AE28B2F" w14:textId="3FB08775" w:rsidR="00627738" w:rsidRPr="00F62BBC" w:rsidRDefault="00627738" w:rsidP="00F62BBC">
      <w:pPr>
        <w:numPr>
          <w:ilvl w:val="1"/>
          <w:numId w:val="9"/>
        </w:numPr>
        <w:suppressAutoHyphens/>
        <w:spacing w:after="120" w:line="240" w:lineRule="auto"/>
        <w:ind w:left="709" w:hanging="709"/>
        <w:contextualSpacing/>
        <w:jc w:val="both"/>
        <w:rPr>
          <w:rFonts w:ascii="Times New Roman" w:eastAsia="Times New Roman" w:hAnsi="Times New Roman" w:cs="Times New Roman"/>
          <w:bCs/>
          <w:color w:val="000000"/>
          <w:kern w:val="0"/>
          <w:sz w:val="24"/>
          <w:szCs w:val="24"/>
          <w:lang w:eastAsia="ar-SA"/>
          <w14:ligatures w14:val="none"/>
        </w:rPr>
      </w:pPr>
      <w:r w:rsidRPr="00116FFD">
        <w:rPr>
          <w:rFonts w:ascii="Times New Roman" w:eastAsia="Times New Roman" w:hAnsi="Times New Roman" w:cs="Times New Roman"/>
          <w:bCs/>
          <w:color w:val="000000"/>
          <w:kern w:val="0"/>
          <w:sz w:val="24"/>
          <w:szCs w:val="24"/>
          <w:lang w:eastAsia="ar-SA"/>
          <w14:ligatures w14:val="none"/>
        </w:rPr>
        <w:t xml:space="preserve">Töövõtja </w:t>
      </w:r>
      <w:r w:rsidR="001C256C" w:rsidRPr="00116FFD">
        <w:rPr>
          <w:rFonts w:ascii="Times New Roman" w:eastAsia="Times New Roman" w:hAnsi="Times New Roman" w:cs="Times New Roman"/>
          <w:bCs/>
          <w:color w:val="000000"/>
          <w:kern w:val="0"/>
          <w:sz w:val="24"/>
          <w:szCs w:val="24"/>
          <w:lang w:eastAsia="ar-SA"/>
          <w14:ligatures w14:val="none"/>
        </w:rPr>
        <w:t>vastutav isik</w:t>
      </w:r>
      <w:r w:rsidRPr="00116FFD">
        <w:rPr>
          <w:rFonts w:ascii="Times New Roman" w:eastAsia="Times New Roman" w:hAnsi="Times New Roman" w:cs="Times New Roman"/>
          <w:bCs/>
          <w:color w:val="000000"/>
          <w:kern w:val="0"/>
          <w:sz w:val="24"/>
          <w:szCs w:val="24"/>
          <w:lang w:eastAsia="ar-SA"/>
          <w14:ligatures w14:val="none"/>
        </w:rPr>
        <w:t xml:space="preserve"> on</w:t>
      </w:r>
      <w:r w:rsidRPr="00F62BBC">
        <w:rPr>
          <w:rFonts w:ascii="Times New Roman" w:eastAsia="Times New Roman" w:hAnsi="Times New Roman" w:cs="Times New Roman"/>
          <w:bCs/>
          <w:color w:val="000000"/>
          <w:kern w:val="0"/>
          <w:sz w:val="24"/>
          <w:szCs w:val="24"/>
          <w:lang w:eastAsia="ar-SA"/>
          <w14:ligatures w14:val="none"/>
        </w:rPr>
        <w:t xml:space="preserve"> </w:t>
      </w:r>
      <w:r w:rsidRPr="00F62BBC">
        <w:rPr>
          <w:rFonts w:ascii="Times New Roman" w:eastAsia="Calibri" w:hAnsi="Times New Roman" w:cs="Times New Roman"/>
          <w:bCs/>
          <w:kern w:val="0"/>
          <w:sz w:val="24"/>
          <w:szCs w:val="24"/>
          <w:lang w:eastAsia="ar-SA"/>
          <w14:ligatures w14:val="none"/>
        </w:rPr>
        <w:fldChar w:fldCharType="begin"/>
      </w:r>
      <w:r w:rsidRPr="00F62BBC">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F62BBC">
        <w:rPr>
          <w:rFonts w:ascii="Times New Roman" w:eastAsia="Calibri" w:hAnsi="Times New Roman" w:cs="Times New Roman"/>
          <w:bCs/>
          <w:kern w:val="0"/>
          <w:sz w:val="24"/>
          <w:szCs w:val="24"/>
          <w:lang w:eastAsia="ar-SA"/>
          <w14:ligatures w14:val="none"/>
        </w:rPr>
        <w:fldChar w:fldCharType="end"/>
      </w:r>
      <w:r w:rsidRPr="00F62BBC">
        <w:rPr>
          <w:rFonts w:ascii="Times New Roman" w:eastAsia="Calibri" w:hAnsi="Times New Roman" w:cs="Times New Roman"/>
          <w:bCs/>
          <w:kern w:val="0"/>
          <w:sz w:val="24"/>
          <w:szCs w:val="24"/>
          <w:lang w:eastAsia="ar-SA"/>
          <w14:ligatures w14:val="none"/>
        </w:rPr>
        <w:fldChar w:fldCharType="begin"/>
      </w:r>
      <w:r w:rsidRPr="00F62BBC">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F62BBC">
        <w:rPr>
          <w:rFonts w:ascii="Times New Roman" w:eastAsia="Calibri" w:hAnsi="Times New Roman" w:cs="Times New Roman"/>
          <w:bCs/>
          <w:kern w:val="0"/>
          <w:sz w:val="24"/>
          <w:szCs w:val="24"/>
          <w:lang w:eastAsia="ar-SA"/>
          <w14:ligatures w14:val="none"/>
        </w:rPr>
        <w:fldChar w:fldCharType="end"/>
      </w:r>
      <w:r w:rsidRPr="00F62BBC">
        <w:rPr>
          <w:rFonts w:ascii="Times New Roman" w:eastAsia="Calibri" w:hAnsi="Times New Roman" w:cs="Times New Roman"/>
          <w:bCs/>
          <w:kern w:val="0"/>
          <w:sz w:val="24"/>
          <w:szCs w:val="24"/>
          <w:lang w:eastAsia="ar-SA"/>
          <w14:ligatures w14:val="none"/>
        </w:rPr>
        <w:t xml:space="preserve">tel </w:t>
      </w:r>
      <w:r w:rsidRPr="00F62BBC">
        <w:rPr>
          <w:rFonts w:ascii="Times New Roman" w:eastAsia="Times New Roman" w:hAnsi="Times New Roman" w:cs="Times New Roman"/>
          <w:bCs/>
          <w:kern w:val="0"/>
          <w:sz w:val="24"/>
          <w:szCs w:val="24"/>
          <w:lang w:eastAsia="ar-SA"/>
          <w14:ligatures w14:val="none"/>
        </w:rPr>
        <w:fldChar w:fldCharType="begin"/>
      </w:r>
      <w:r w:rsidRPr="00F62BBC">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F62BBC">
        <w:rPr>
          <w:rFonts w:ascii="Times New Roman" w:eastAsia="Times New Roman" w:hAnsi="Times New Roman" w:cs="Times New Roman"/>
          <w:bCs/>
          <w:kern w:val="0"/>
          <w:sz w:val="24"/>
          <w:szCs w:val="24"/>
          <w:lang w:eastAsia="ar-SA"/>
          <w14:ligatures w14:val="none"/>
        </w:rPr>
        <w:fldChar w:fldCharType="end"/>
      </w:r>
      <w:r w:rsidRPr="00F62BBC">
        <w:rPr>
          <w:rFonts w:ascii="Times New Roman" w:eastAsia="Times New Roman" w:hAnsi="Times New Roman" w:cs="Times New Roman"/>
          <w:bCs/>
          <w:kern w:val="0"/>
          <w:sz w:val="24"/>
          <w:szCs w:val="24"/>
          <w:lang w:eastAsia="ar-SA"/>
          <w14:ligatures w14:val="none"/>
        </w:rPr>
        <w:t xml:space="preserve">, e-post </w:t>
      </w:r>
      <w:r w:rsidRPr="00F62BBC">
        <w:rPr>
          <w:rFonts w:ascii="Times New Roman" w:eastAsia="Times New Roman" w:hAnsi="Times New Roman" w:cs="Times New Roman"/>
          <w:bCs/>
          <w:kern w:val="0"/>
          <w:sz w:val="24"/>
          <w:szCs w:val="24"/>
          <w:lang w:eastAsia="ar-SA"/>
          <w14:ligatures w14:val="none"/>
        </w:rPr>
        <w:fldChar w:fldCharType="begin"/>
      </w:r>
      <w:r w:rsidRPr="00F62BBC">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F62BBC">
        <w:rPr>
          <w:rFonts w:ascii="Times New Roman" w:eastAsia="Times New Roman" w:hAnsi="Times New Roman" w:cs="Times New Roman"/>
          <w:bCs/>
          <w:kern w:val="0"/>
          <w:sz w:val="24"/>
          <w:szCs w:val="24"/>
          <w:lang w:eastAsia="ar-SA"/>
          <w14:ligatures w14:val="none"/>
        </w:rPr>
        <w:fldChar w:fldCharType="end"/>
      </w:r>
    </w:p>
    <w:p w14:paraId="78C2F94A" w14:textId="77777777" w:rsidR="00627738" w:rsidRPr="00627738" w:rsidRDefault="00627738" w:rsidP="00627738">
      <w:pPr>
        <w:suppressAutoHyphens/>
        <w:spacing w:after="120" w:line="240" w:lineRule="auto"/>
        <w:ind w:left="720"/>
        <w:contextualSpacing/>
        <w:jc w:val="both"/>
        <w:rPr>
          <w:rFonts w:ascii="Times New Roman" w:eastAsia="Times New Roman" w:hAnsi="Times New Roman" w:cs="Times New Roman"/>
          <w:b/>
          <w:color w:val="000000"/>
          <w:kern w:val="0"/>
          <w:sz w:val="24"/>
          <w:szCs w:val="24"/>
          <w:lang w:eastAsia="ar-SA"/>
          <w14:ligatures w14:val="none"/>
        </w:rPr>
      </w:pPr>
    </w:p>
    <w:p w14:paraId="0782966D" w14:textId="77777777" w:rsidR="00D329E1" w:rsidRPr="00CE74D3" w:rsidRDefault="00D329E1" w:rsidP="00CE74D3">
      <w:pPr>
        <w:spacing w:after="120" w:line="240" w:lineRule="auto"/>
        <w:ind w:left="709" w:hanging="709"/>
        <w:jc w:val="both"/>
        <w:rPr>
          <w:rFonts w:ascii="Times New Roman" w:eastAsia="Times New Roman" w:hAnsi="Times New Roman" w:cs="Times New Roman"/>
          <w:i/>
          <w:iCs/>
          <w:kern w:val="0"/>
          <w:sz w:val="24"/>
          <w:szCs w:val="24"/>
          <w14:ligatures w14:val="none"/>
        </w:rPr>
      </w:pPr>
    </w:p>
    <w:p w14:paraId="7A603FB9" w14:textId="77777777" w:rsidR="00F62BBC" w:rsidRDefault="00D329E1" w:rsidP="00F62BBC">
      <w:pPr>
        <w:pStyle w:val="Loendilik"/>
        <w:numPr>
          <w:ilvl w:val="0"/>
          <w:numId w:val="9"/>
        </w:numPr>
        <w:spacing w:after="120" w:line="240" w:lineRule="auto"/>
        <w:ind w:left="709" w:hanging="709"/>
        <w:jc w:val="both"/>
        <w:rPr>
          <w:rFonts w:ascii="Times New Roman" w:eastAsia="Times New Roman" w:hAnsi="Times New Roman" w:cs="Times New Roman"/>
          <w:b/>
          <w:bCs/>
          <w:kern w:val="0"/>
          <w:sz w:val="24"/>
          <w:szCs w:val="24"/>
          <w14:ligatures w14:val="none"/>
        </w:rPr>
      </w:pPr>
      <w:r w:rsidRPr="00CE74D3">
        <w:rPr>
          <w:rFonts w:ascii="Times New Roman" w:eastAsia="Times New Roman" w:hAnsi="Times New Roman" w:cs="Times New Roman"/>
          <w:b/>
          <w:bCs/>
          <w:kern w:val="0"/>
          <w:sz w:val="24"/>
          <w:szCs w:val="24"/>
          <w14:ligatures w14:val="none"/>
        </w:rPr>
        <w:t>Teadete edastamine</w:t>
      </w:r>
    </w:p>
    <w:p w14:paraId="5B1BFAA2" w14:textId="77777777" w:rsidR="00F62BBC" w:rsidRPr="00F62BBC" w:rsidRDefault="00D329E1" w:rsidP="00F62BBC">
      <w:pPr>
        <w:pStyle w:val="Loendilik"/>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F62BBC">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52852B75" w14:textId="77777777" w:rsidR="00F62BBC" w:rsidRPr="00F62BBC" w:rsidRDefault="00D329E1" w:rsidP="00F62BBC">
      <w:pPr>
        <w:pStyle w:val="Loendilik"/>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F62BBC">
        <w:rPr>
          <w:rFonts w:ascii="Times New Roman" w:eastAsia="Times New Roman" w:hAnsi="Times New Roman" w:cs="Times New Roman"/>
          <w:kern w:val="0"/>
          <w:sz w:val="24"/>
          <w:szCs w:val="24"/>
          <w14:ligatures w14:val="none"/>
        </w:rPr>
        <w:t xml:space="preserve">E-kirjaga edastatud teated peetakse </w:t>
      </w:r>
      <w:proofErr w:type="spellStart"/>
      <w:r w:rsidRPr="00F62BBC">
        <w:rPr>
          <w:rFonts w:ascii="Times New Roman" w:eastAsia="Times New Roman" w:hAnsi="Times New Roman" w:cs="Times New Roman"/>
          <w:kern w:val="0"/>
          <w:sz w:val="24"/>
          <w:szCs w:val="24"/>
          <w14:ligatures w14:val="none"/>
        </w:rPr>
        <w:t>kättesaaduks</w:t>
      </w:r>
      <w:proofErr w:type="spellEnd"/>
      <w:r w:rsidRPr="00F62BBC">
        <w:rPr>
          <w:rFonts w:ascii="Times New Roman" w:eastAsia="Times New Roman" w:hAnsi="Times New Roman" w:cs="Times New Roman"/>
          <w:kern w:val="0"/>
          <w:sz w:val="24"/>
          <w:szCs w:val="24"/>
          <w14:ligatures w14:val="none"/>
        </w:rPr>
        <w:t xml:space="preserve"> alates teate edastamisele järgnevast tööpäevast.</w:t>
      </w:r>
    </w:p>
    <w:p w14:paraId="18F5FBC9" w14:textId="677D71D7" w:rsidR="00D329E1" w:rsidRPr="00F62BBC" w:rsidRDefault="00D329E1" w:rsidP="00F62BBC">
      <w:pPr>
        <w:pStyle w:val="Loendilik"/>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F62BBC">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2FC9089D" w14:textId="77777777" w:rsidR="00D329E1" w:rsidRPr="00CE74D3" w:rsidRDefault="00D329E1" w:rsidP="00CE74D3">
      <w:pPr>
        <w:spacing w:after="120" w:line="240" w:lineRule="auto"/>
        <w:ind w:left="709" w:hanging="709"/>
        <w:jc w:val="both"/>
        <w:rPr>
          <w:rFonts w:ascii="Times New Roman" w:eastAsia="Times New Roman" w:hAnsi="Times New Roman" w:cs="Times New Roman"/>
          <w:b/>
          <w:bCs/>
          <w:kern w:val="0"/>
          <w:sz w:val="24"/>
          <w:szCs w:val="24"/>
          <w14:ligatures w14:val="none"/>
        </w:rPr>
      </w:pPr>
    </w:p>
    <w:p w14:paraId="10757DC2" w14:textId="77777777" w:rsidR="00F62BBC" w:rsidRDefault="00D329E1" w:rsidP="00F62BBC">
      <w:pPr>
        <w:pStyle w:val="Loendilik"/>
        <w:numPr>
          <w:ilvl w:val="0"/>
          <w:numId w:val="9"/>
        </w:numPr>
        <w:spacing w:after="120" w:line="240" w:lineRule="auto"/>
        <w:ind w:left="709" w:hanging="709"/>
        <w:jc w:val="both"/>
        <w:rPr>
          <w:rFonts w:ascii="Times New Roman" w:eastAsia="Times New Roman" w:hAnsi="Times New Roman" w:cs="Times New Roman"/>
          <w:b/>
          <w:bCs/>
          <w:kern w:val="0"/>
          <w:sz w:val="24"/>
          <w:szCs w:val="24"/>
          <w14:ligatures w14:val="none"/>
        </w:rPr>
      </w:pPr>
      <w:r w:rsidRPr="00CE74D3">
        <w:rPr>
          <w:rFonts w:ascii="Times New Roman" w:eastAsia="Times New Roman" w:hAnsi="Times New Roman" w:cs="Times New Roman"/>
          <w:b/>
          <w:bCs/>
          <w:kern w:val="0"/>
          <w:sz w:val="24"/>
          <w:szCs w:val="24"/>
          <w14:ligatures w14:val="none"/>
        </w:rPr>
        <w:t>Lõppsätted</w:t>
      </w:r>
    </w:p>
    <w:p w14:paraId="0F228A93" w14:textId="77777777" w:rsidR="00F62BBC" w:rsidRPr="00F62BBC" w:rsidRDefault="00F62BBC" w:rsidP="00F62BBC">
      <w:pPr>
        <w:pStyle w:val="Loendilik"/>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F62BBC">
        <w:rPr>
          <w:rFonts w:ascii="Times New Roman" w:eastAsia="Times New Roman" w:hAnsi="Times New Roman" w:cs="Times New Roman"/>
          <w:kern w:val="0"/>
          <w:sz w:val="24"/>
          <w:szCs w:val="24"/>
          <w14:ligatures w14:val="none"/>
        </w:rPr>
        <w:t>P</w:t>
      </w:r>
      <w:r w:rsidR="00D329E1" w:rsidRPr="00F62BBC">
        <w:rPr>
          <w:rFonts w:ascii="Times New Roman" w:eastAsia="Times New Roman" w:hAnsi="Times New Roman" w:cs="Times New Roman"/>
          <w:kern w:val="0"/>
          <w:sz w:val="24"/>
          <w:szCs w:val="24"/>
          <w14:ligatures w14:val="none"/>
        </w:rPr>
        <w:t xml:space="preserve">ooled kohustuvad hoidma konfidentsiaalsena kõik seoses lepingu täitmisega teatavaks saanud isikuandmed, samuti usalduslikud ning ärisaladusteks peetavad andmed. </w:t>
      </w:r>
    </w:p>
    <w:p w14:paraId="1B4BF21A" w14:textId="77777777" w:rsidR="00F62BBC" w:rsidRPr="00F62BBC" w:rsidRDefault="00D329E1" w:rsidP="00F62BBC">
      <w:pPr>
        <w:pStyle w:val="Loendilik"/>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F62BBC">
        <w:rPr>
          <w:rFonts w:ascii="Times New Roman" w:eastAsia="Times New Roman" w:hAnsi="Times New Roman" w:cs="Times New Roman"/>
          <w:kern w:val="0"/>
          <w:sz w:val="24"/>
          <w:szCs w:val="24"/>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0E6DE2B3" w14:textId="77777777" w:rsidR="00F62BBC" w:rsidRPr="00F62BBC" w:rsidRDefault="00D329E1" w:rsidP="00F62BBC">
      <w:pPr>
        <w:pStyle w:val="Loendilik"/>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F62BBC">
        <w:rPr>
          <w:rFonts w:ascii="Times New Roman" w:eastAsia="Times New Roman" w:hAnsi="Times New Roman" w:cs="Times New Roman"/>
          <w:kern w:val="0"/>
          <w:sz w:val="24"/>
          <w:szCs w:val="24"/>
          <w14:ligatures w14:val="none"/>
        </w:rPr>
        <w:lastRenderedPageBreak/>
        <w:t>Lepinguga seonduvaid eriarvamusi ja vaidlusi lahendavad pooled eelkõige läbirääkimiste teel. Kui lepingust tulenevaid vaidlusi ei õnnestu lahendada poolte läbirääkimistega, lahendatakse vaidlus õigusaktidega kehtestatud korras.</w:t>
      </w:r>
    </w:p>
    <w:p w14:paraId="58D06FB1" w14:textId="785C77D3" w:rsidR="00D329E1" w:rsidRPr="00F62BBC" w:rsidRDefault="00D329E1" w:rsidP="00F62BBC">
      <w:pPr>
        <w:pStyle w:val="Loendilik"/>
        <w:numPr>
          <w:ilvl w:val="1"/>
          <w:numId w:val="9"/>
        </w:numPr>
        <w:spacing w:after="120" w:line="240" w:lineRule="auto"/>
        <w:ind w:left="709" w:hanging="709"/>
        <w:jc w:val="both"/>
        <w:rPr>
          <w:rFonts w:ascii="Times New Roman" w:eastAsia="Times New Roman" w:hAnsi="Times New Roman" w:cs="Times New Roman"/>
          <w:kern w:val="0"/>
          <w:sz w:val="24"/>
          <w:szCs w:val="24"/>
          <w14:ligatures w14:val="none"/>
        </w:rPr>
      </w:pPr>
      <w:r w:rsidRPr="00F62BBC">
        <w:rPr>
          <w:rFonts w:ascii="Times New Roman" w:eastAsia="Times New Roman" w:hAnsi="Times New Roman" w:cs="Times New Roman"/>
          <w:kern w:val="0"/>
          <w:sz w:val="24"/>
          <w:szCs w:val="24"/>
          <w14:ligatures w14:val="none"/>
        </w:rPr>
        <w:t xml:space="preserve">Leping on allkirjastatud digitaalselt. </w:t>
      </w:r>
    </w:p>
    <w:p w14:paraId="4F59AC52"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p>
    <w:p w14:paraId="3E34A985"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p>
    <w:p w14:paraId="05582418"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Poolte andmed ja allkirjad</w:t>
      </w:r>
    </w:p>
    <w:p w14:paraId="216D58DB" w14:textId="77777777" w:rsidR="00D329E1" w:rsidRPr="00D329E1" w:rsidRDefault="00D329E1" w:rsidP="00D329E1">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D329E1">
        <w:rPr>
          <w:rFonts w:ascii="Times New Roman" w:eastAsia="Times New Roman" w:hAnsi="Times New Roman" w:cs="Times New Roman"/>
          <w:b/>
          <w:bCs/>
          <w:noProof/>
          <w:kern w:val="28"/>
          <w:sz w:val="24"/>
          <w:szCs w:val="24"/>
          <w14:ligatures w14:val="none"/>
        </w:rPr>
        <w:t>Tellija</w:t>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t xml:space="preserve">         </w:t>
      </w:r>
      <w:r w:rsidRPr="00D329E1">
        <w:rPr>
          <w:rFonts w:ascii="Times New Roman" w:eastAsia="Times New Roman" w:hAnsi="Times New Roman" w:cs="Times New Roman"/>
          <w:b/>
          <w:bCs/>
          <w:noProof/>
          <w:kern w:val="28"/>
          <w:sz w:val="24"/>
          <w:szCs w:val="24"/>
          <w14:ligatures w14:val="none"/>
        </w:rPr>
        <w:tab/>
        <w:t>Töövõtja</w:t>
      </w:r>
    </w:p>
    <w:p w14:paraId="7AF67C82" w14:textId="77777777" w:rsidR="00D329E1" w:rsidRPr="00D329E1" w:rsidRDefault="00D329E1" w:rsidP="00D329E1">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5D1374D8"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Riigimetsa Majandamise Keskus</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D329E1">
        <w:rPr>
          <w:rFonts w:ascii="Times New Roman" w:eastAsia="Times New Roman" w:hAnsi="Times New Roman" w:cs="Times New Roman"/>
          <w:kern w:val="0"/>
          <w:sz w:val="24"/>
          <w:szCs w:val="24"/>
          <w14:ligatures w14:val="none"/>
        </w:rPr>
        <w:fldChar w:fldCharType="end"/>
      </w:r>
    </w:p>
    <w:p w14:paraId="4E7678C8" w14:textId="11B6D298"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Lääne-Viru maakond Haljala vald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r w:rsidR="00416D27" w:rsidRPr="00D329E1">
        <w:rPr>
          <w:rFonts w:ascii="Times New Roman" w:eastAsia="Times New Roman" w:hAnsi="Times New Roman" w:cs="Times New Roman"/>
          <w:i/>
          <w:kern w:val="0"/>
          <w:sz w:val="24"/>
          <w:szCs w:val="24"/>
          <w14:ligatures w14:val="none"/>
        </w:rPr>
        <w:fldChar w:fldCharType="begin"/>
      </w:r>
      <w:r w:rsidR="00416D27" w:rsidRPr="00D329E1">
        <w:rPr>
          <w:rFonts w:ascii="Times New Roman" w:eastAsia="Times New Roman" w:hAnsi="Times New Roman" w:cs="Times New Roman"/>
          <w:kern w:val="0"/>
          <w:sz w:val="24"/>
          <w:szCs w:val="24"/>
          <w14:ligatures w14:val="none"/>
        </w:rPr>
        <w:instrText>MACROBUTTON  AcceptAllChangesInDoc [Sisesta aadress]</w:instrText>
      </w:r>
      <w:r w:rsidR="00416D27" w:rsidRPr="00D329E1">
        <w:rPr>
          <w:rFonts w:ascii="Times New Roman" w:eastAsia="Times New Roman" w:hAnsi="Times New Roman" w:cs="Times New Roman"/>
          <w:i/>
          <w:kern w:val="0"/>
          <w:sz w:val="24"/>
          <w:szCs w:val="24"/>
          <w14:ligatures w14:val="none"/>
        </w:rPr>
        <w:fldChar w:fldCharType="end"/>
      </w:r>
    </w:p>
    <w:p w14:paraId="3204633A" w14:textId="7E9ABFA3" w:rsidR="00D329E1" w:rsidRPr="00D329E1" w:rsidRDefault="00416D27" w:rsidP="00D329E1">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Mõisa/3 </w:t>
      </w:r>
      <w:r w:rsidR="00D329E1" w:rsidRPr="00D329E1">
        <w:rPr>
          <w:rFonts w:ascii="Times New Roman" w:eastAsia="Times New Roman" w:hAnsi="Times New Roman" w:cs="Times New Roman"/>
          <w:kern w:val="0"/>
          <w:sz w:val="24"/>
          <w:szCs w:val="24"/>
          <w14:ligatures w14:val="none"/>
        </w:rPr>
        <w:t>Sagadi küla 45403</w:t>
      </w:r>
      <w:r w:rsidR="00D329E1" w:rsidRPr="00D329E1">
        <w:rPr>
          <w:rFonts w:ascii="Times New Roman" w:eastAsia="Times New Roman" w:hAnsi="Times New Roman" w:cs="Times New Roman"/>
          <w:kern w:val="0"/>
          <w:sz w:val="24"/>
          <w:szCs w:val="24"/>
          <w14:ligatures w14:val="none"/>
        </w:rPr>
        <w:tab/>
      </w:r>
      <w:r w:rsidR="00D329E1" w:rsidRPr="00D329E1">
        <w:rPr>
          <w:rFonts w:ascii="Times New Roman" w:eastAsia="Times New Roman" w:hAnsi="Times New Roman" w:cs="Times New Roman"/>
          <w:kern w:val="0"/>
          <w:sz w:val="24"/>
          <w:szCs w:val="24"/>
          <w14:ligatures w14:val="none"/>
        </w:rPr>
        <w:tab/>
      </w:r>
      <w:r w:rsidR="00D329E1" w:rsidRPr="00D329E1">
        <w:rPr>
          <w:rFonts w:ascii="Times New Roman" w:eastAsia="Times New Roman" w:hAnsi="Times New Roman" w:cs="Times New Roman"/>
          <w:kern w:val="0"/>
          <w:sz w:val="24"/>
          <w:szCs w:val="24"/>
          <w14:ligatures w14:val="none"/>
        </w:rPr>
        <w:tab/>
      </w:r>
      <w:r w:rsidR="00D329E1" w:rsidRPr="00D329E1">
        <w:rPr>
          <w:rFonts w:ascii="Times New Roman" w:eastAsia="Times New Roman" w:hAnsi="Times New Roman" w:cs="Times New Roman"/>
          <w:kern w:val="0"/>
          <w:sz w:val="24"/>
          <w:szCs w:val="24"/>
          <w14:ligatures w14:val="none"/>
        </w:rPr>
        <w:tab/>
      </w:r>
    </w:p>
    <w:p w14:paraId="6D5F885A" w14:textId="45176DCA"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Registrikood 70004459</w:t>
      </w:r>
      <w:r w:rsidR="00416D27">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00416D27">
        <w:rPr>
          <w:rFonts w:ascii="Times New Roman" w:eastAsia="Times New Roman" w:hAnsi="Times New Roman" w:cs="Times New Roman"/>
          <w:kern w:val="0"/>
          <w:sz w:val="24"/>
          <w:szCs w:val="24"/>
          <w14:ligatures w14:val="none"/>
        </w:rPr>
        <w:tab/>
      </w:r>
      <w:r w:rsidR="00416D27">
        <w:rPr>
          <w:rFonts w:ascii="Times New Roman" w:eastAsia="Times New Roman" w:hAnsi="Times New Roman" w:cs="Times New Roman"/>
          <w:kern w:val="0"/>
          <w:sz w:val="24"/>
          <w:szCs w:val="24"/>
          <w14:ligatures w14:val="none"/>
        </w:rPr>
        <w:tab/>
      </w:r>
      <w:r w:rsidR="00416D27" w:rsidRPr="00D329E1">
        <w:rPr>
          <w:rFonts w:ascii="Times New Roman" w:eastAsia="Times New Roman" w:hAnsi="Times New Roman" w:cs="Times New Roman"/>
          <w:kern w:val="0"/>
          <w:sz w:val="24"/>
          <w:szCs w:val="24"/>
          <w14:ligatures w14:val="none"/>
        </w:rPr>
        <w:t xml:space="preserve">Registrikood </w:t>
      </w:r>
      <w:r w:rsidR="00416D27" w:rsidRPr="00D329E1">
        <w:rPr>
          <w:rFonts w:ascii="Times New Roman" w:eastAsia="Times New Roman" w:hAnsi="Times New Roman" w:cs="Times New Roman"/>
          <w:i/>
          <w:kern w:val="0"/>
          <w:sz w:val="24"/>
          <w:szCs w:val="24"/>
          <w14:ligatures w14:val="none"/>
        </w:rPr>
        <w:fldChar w:fldCharType="begin"/>
      </w:r>
      <w:r w:rsidR="00416D27" w:rsidRPr="00D329E1">
        <w:rPr>
          <w:rFonts w:ascii="Times New Roman" w:eastAsia="Times New Roman" w:hAnsi="Times New Roman" w:cs="Times New Roman"/>
          <w:kern w:val="0"/>
          <w:sz w:val="24"/>
          <w:szCs w:val="24"/>
          <w14:ligatures w14:val="none"/>
        </w:rPr>
        <w:instrText xml:space="preserve"> MACROBUTTON  AcceptAllChangesInDoc [Sisesta registrikood] </w:instrText>
      </w:r>
      <w:r w:rsidR="00416D27" w:rsidRPr="00D329E1">
        <w:rPr>
          <w:rFonts w:ascii="Times New Roman" w:eastAsia="Times New Roman" w:hAnsi="Times New Roman" w:cs="Times New Roman"/>
          <w:i/>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p>
    <w:p w14:paraId="04FECE33" w14:textId="0A89FCE5"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p>
    <w:p w14:paraId="3E39246A"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RMK looduskaitseosakond</w:t>
      </w:r>
    </w:p>
    <w:p w14:paraId="3136BE97" w14:textId="2037BB41"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Rõõmu tee </w:t>
      </w:r>
      <w:r w:rsidR="00416D27">
        <w:rPr>
          <w:rFonts w:ascii="Times New Roman" w:eastAsia="Times New Roman" w:hAnsi="Times New Roman" w:cs="Times New Roman"/>
          <w:kern w:val="0"/>
          <w:sz w:val="24"/>
          <w:szCs w:val="24"/>
          <w14:ligatures w14:val="none"/>
        </w:rPr>
        <w:t>7</w:t>
      </w:r>
      <w:r w:rsidRPr="00D329E1">
        <w:rPr>
          <w:rFonts w:ascii="Times New Roman" w:eastAsia="Times New Roman" w:hAnsi="Times New Roman" w:cs="Times New Roman"/>
          <w:kern w:val="0"/>
          <w:sz w:val="24"/>
          <w:szCs w:val="24"/>
          <w14:ligatures w14:val="none"/>
        </w:rPr>
        <w:t>, Tartu 51013</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p>
    <w:p w14:paraId="1C3A76A8" w14:textId="746CDAC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Tel 50 38556     </w:t>
      </w:r>
      <w:r w:rsidR="00416D27">
        <w:rPr>
          <w:rFonts w:ascii="Times New Roman" w:eastAsia="Times New Roman" w:hAnsi="Times New Roman" w:cs="Times New Roman"/>
          <w:kern w:val="0"/>
          <w:sz w:val="24"/>
          <w:szCs w:val="24"/>
          <w14:ligatures w14:val="none"/>
        </w:rPr>
        <w:tab/>
      </w:r>
      <w:r w:rsidR="00416D27">
        <w:rPr>
          <w:rFonts w:ascii="Times New Roman" w:eastAsia="Times New Roman" w:hAnsi="Times New Roman" w:cs="Times New Roman"/>
          <w:kern w:val="0"/>
          <w:sz w:val="24"/>
          <w:szCs w:val="24"/>
          <w14:ligatures w14:val="none"/>
        </w:rPr>
        <w:tab/>
      </w:r>
      <w:r w:rsidR="00416D27" w:rsidRPr="00D329E1">
        <w:rPr>
          <w:rFonts w:ascii="Times New Roman" w:eastAsia="Times New Roman" w:hAnsi="Times New Roman" w:cs="Times New Roman"/>
          <w:kern w:val="0"/>
          <w:sz w:val="24"/>
          <w:szCs w:val="24"/>
          <w14:ligatures w14:val="none"/>
        </w:rPr>
        <w:t xml:space="preserve">Tel </w:t>
      </w:r>
      <w:r w:rsidR="00416D27" w:rsidRPr="00D329E1">
        <w:rPr>
          <w:rFonts w:ascii="Times New Roman" w:eastAsia="Times New Roman" w:hAnsi="Times New Roman" w:cs="Times New Roman"/>
          <w:i/>
          <w:kern w:val="0"/>
          <w:sz w:val="24"/>
          <w:szCs w:val="24"/>
          <w14:ligatures w14:val="none"/>
        </w:rPr>
        <w:fldChar w:fldCharType="begin"/>
      </w:r>
      <w:r w:rsidR="00416D27" w:rsidRPr="00D329E1">
        <w:rPr>
          <w:rFonts w:ascii="Times New Roman" w:eastAsia="Times New Roman" w:hAnsi="Times New Roman" w:cs="Times New Roman"/>
          <w:kern w:val="0"/>
          <w:sz w:val="24"/>
          <w:szCs w:val="24"/>
          <w14:ligatures w14:val="none"/>
        </w:rPr>
        <w:instrText xml:space="preserve"> MACROBUTTON  AcceptAllChangesInDoc [Sisesta number] </w:instrText>
      </w:r>
      <w:r w:rsidR="00416D27" w:rsidRPr="00D329E1">
        <w:rPr>
          <w:rFonts w:ascii="Times New Roman" w:eastAsia="Times New Roman" w:hAnsi="Times New Roman" w:cs="Times New Roman"/>
          <w:i/>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p>
    <w:p w14:paraId="09E6CFAB" w14:textId="43216D59"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E-post: </w:t>
      </w:r>
      <w:hyperlink r:id="rId8" w:history="1">
        <w:r w:rsidR="00416D27" w:rsidRPr="00660A4F">
          <w:rPr>
            <w:rStyle w:val="Hperlink"/>
            <w:rFonts w:ascii="Times New Roman" w:eastAsia="Times New Roman" w:hAnsi="Times New Roman" w:cs="Times New Roman"/>
            <w:kern w:val="0"/>
            <w:sz w:val="24"/>
            <w:szCs w:val="24"/>
            <w14:ligatures w14:val="none"/>
          </w:rPr>
          <w:t>kullike.kuusik@rmk.ee</w:t>
        </w:r>
      </w:hyperlink>
      <w:r w:rsidR="00416D27" w:rsidRPr="00416D27">
        <w:rPr>
          <w:rFonts w:ascii="Times New Roman" w:eastAsia="Times New Roman" w:hAnsi="Times New Roman" w:cs="Times New Roman"/>
          <w:kern w:val="0"/>
          <w:sz w:val="24"/>
          <w:szCs w:val="24"/>
          <w14:ligatures w14:val="none"/>
        </w:rPr>
        <w:t xml:space="preserve"> </w:t>
      </w:r>
      <w:r w:rsidR="00416D27">
        <w:rPr>
          <w:rFonts w:ascii="Times New Roman" w:eastAsia="Times New Roman" w:hAnsi="Times New Roman" w:cs="Times New Roman"/>
          <w:kern w:val="0"/>
          <w:sz w:val="24"/>
          <w:szCs w:val="24"/>
          <w14:ligatures w14:val="none"/>
        </w:rPr>
        <w:tab/>
      </w:r>
      <w:r w:rsidR="00416D27">
        <w:rPr>
          <w:rFonts w:ascii="Times New Roman" w:eastAsia="Times New Roman" w:hAnsi="Times New Roman" w:cs="Times New Roman"/>
          <w:kern w:val="0"/>
          <w:sz w:val="24"/>
          <w:szCs w:val="24"/>
          <w14:ligatures w14:val="none"/>
        </w:rPr>
        <w:tab/>
      </w:r>
      <w:r w:rsidR="00416D27" w:rsidRPr="00D329E1">
        <w:rPr>
          <w:rFonts w:ascii="Times New Roman" w:eastAsia="Times New Roman" w:hAnsi="Times New Roman" w:cs="Times New Roman"/>
          <w:kern w:val="0"/>
          <w:sz w:val="24"/>
          <w:szCs w:val="24"/>
          <w14:ligatures w14:val="none"/>
        </w:rPr>
        <w:t xml:space="preserve">E-post </w:t>
      </w:r>
      <w:r w:rsidR="00416D27" w:rsidRPr="00D329E1">
        <w:rPr>
          <w:rFonts w:ascii="Times New Roman" w:eastAsia="Times New Roman" w:hAnsi="Times New Roman" w:cs="Times New Roman"/>
          <w:i/>
          <w:kern w:val="0"/>
          <w:sz w:val="24"/>
          <w:szCs w:val="24"/>
          <w14:ligatures w14:val="none"/>
        </w:rPr>
        <w:fldChar w:fldCharType="begin"/>
      </w:r>
      <w:r w:rsidR="00416D27" w:rsidRPr="00D329E1">
        <w:rPr>
          <w:rFonts w:ascii="Times New Roman" w:eastAsia="Times New Roman" w:hAnsi="Times New Roman" w:cs="Times New Roman"/>
          <w:kern w:val="0"/>
          <w:sz w:val="24"/>
          <w:szCs w:val="24"/>
          <w14:ligatures w14:val="none"/>
        </w:rPr>
        <w:instrText xml:space="preserve"> MACROBUTTON  AcceptAllChangesInDoc [Sisesta e-post] </w:instrText>
      </w:r>
      <w:r w:rsidR="00416D27" w:rsidRPr="00D329E1">
        <w:rPr>
          <w:rFonts w:ascii="Times New Roman" w:eastAsia="Times New Roman" w:hAnsi="Times New Roman" w:cs="Times New Roman"/>
          <w:i/>
          <w:kern w:val="0"/>
          <w:sz w:val="24"/>
          <w:szCs w:val="24"/>
          <w14:ligatures w14:val="none"/>
        </w:rPr>
        <w:fldChar w:fldCharType="end"/>
      </w:r>
    </w:p>
    <w:p w14:paraId="76B99548" w14:textId="7777777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b/>
          <w:kern w:val="0"/>
          <w:sz w:val="24"/>
          <w:szCs w:val="24"/>
          <w14:ligatures w14:val="none"/>
        </w:rPr>
        <w:tab/>
      </w:r>
      <w:r w:rsidRPr="00D329E1">
        <w:rPr>
          <w:rFonts w:ascii="Times New Roman" w:eastAsia="Times New Roman" w:hAnsi="Times New Roman" w:cs="Times New Roman"/>
          <w:b/>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p>
    <w:p w14:paraId="48A0D3E8" w14:textId="77777777" w:rsidR="00D329E1" w:rsidRPr="00D329E1" w:rsidRDefault="00D329E1" w:rsidP="00D329E1">
      <w:pPr>
        <w:spacing w:after="0" w:line="240" w:lineRule="exact"/>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(allkirjastatud digitaalselt)</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(allkirjastatud digitaalselt)</w:t>
      </w:r>
    </w:p>
    <w:p w14:paraId="5CEE42B9" w14:textId="77777777" w:rsidR="00D329E1" w:rsidRPr="00D329E1" w:rsidRDefault="00D329E1" w:rsidP="00D329E1">
      <w:pPr>
        <w:spacing w:after="0" w:line="240" w:lineRule="auto"/>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kern w:val="0"/>
          <w:sz w:val="24"/>
          <w:szCs w:val="24"/>
          <w14:ligatures w14:val="none"/>
        </w:rPr>
        <w:t>Küllike Kuusik</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D329E1">
        <w:rPr>
          <w:rFonts w:ascii="Times New Roman" w:eastAsia="Times New Roman" w:hAnsi="Times New Roman" w:cs="Times New Roman"/>
          <w:kern w:val="0"/>
          <w:sz w:val="24"/>
          <w:szCs w:val="24"/>
          <w14:ligatures w14:val="none"/>
        </w:rPr>
        <w:fldChar w:fldCharType="end"/>
      </w:r>
    </w:p>
    <w:p w14:paraId="3B828C13" w14:textId="77777777" w:rsidR="00D329E1" w:rsidRPr="00D329E1" w:rsidRDefault="00D329E1" w:rsidP="00D329E1">
      <w:pPr>
        <w:spacing w:after="0" w:line="240" w:lineRule="auto"/>
        <w:rPr>
          <w:rFonts w:ascii="Times New Roman" w:eastAsia="Times New Roman" w:hAnsi="Times New Roman" w:cs="Times New Roman"/>
          <w:b/>
          <w:kern w:val="0"/>
          <w:sz w:val="24"/>
          <w:szCs w:val="24"/>
          <w14:ligatures w14:val="none"/>
        </w:rPr>
      </w:pPr>
      <w:bookmarkStart w:id="0" w:name="OLE_LINK1"/>
      <w:bookmarkStart w:id="1" w:name="OLE_LINK2"/>
      <w:r w:rsidRPr="00D329E1">
        <w:rPr>
          <w:rFonts w:ascii="Times New Roman" w:eastAsia="Times New Roman" w:hAnsi="Times New Roman" w:cs="Times New Roman"/>
          <w:b/>
          <w:kern w:val="0"/>
          <w:sz w:val="24"/>
          <w:szCs w:val="24"/>
          <w14:ligatures w14:val="none"/>
        </w:rPr>
        <w:br w:type="page"/>
      </w:r>
    </w:p>
    <w:p w14:paraId="1A4478B7" w14:textId="77777777" w:rsidR="00D329E1" w:rsidRPr="00D329E1" w:rsidRDefault="00D329E1" w:rsidP="00D329E1">
      <w:pPr>
        <w:spacing w:after="0" w:line="240" w:lineRule="auto"/>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lastRenderedPageBreak/>
        <w:t>Lisa 1</w:t>
      </w:r>
    </w:p>
    <w:p w14:paraId="4FD7C6B7" w14:textId="77777777" w:rsidR="00D329E1" w:rsidRPr="00D329E1" w:rsidRDefault="00D329E1" w:rsidP="00D329E1">
      <w:pPr>
        <w:spacing w:after="0" w:line="240" w:lineRule="auto"/>
        <w:ind w:left="5664"/>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 xml:space="preserve">töövõtulepingu nr </w:t>
      </w:r>
    </w:p>
    <w:p w14:paraId="23EF4A33" w14:textId="77777777" w:rsidR="00D329E1" w:rsidRPr="00D329E1" w:rsidRDefault="00D329E1" w:rsidP="00D329E1">
      <w:pPr>
        <w:spacing w:after="0" w:line="240" w:lineRule="auto"/>
        <w:ind w:left="5664"/>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bCs/>
          <w:kern w:val="28"/>
          <w:sz w:val="20"/>
          <w:szCs w:val="20"/>
          <w14:ligatures w14:val="none"/>
        </w:rPr>
        <w:t>3-6.11/</w:t>
      </w:r>
      <w:r w:rsidRPr="00D329E1">
        <w:rPr>
          <w:rFonts w:ascii="Times New Roman" w:eastAsia="Times New Roman" w:hAnsi="Times New Roman" w:cs="Times New Roman"/>
          <w:kern w:val="0"/>
          <w:sz w:val="20"/>
          <w:szCs w:val="20"/>
          <w:lang w:val="en-AU"/>
          <w14:ligatures w14:val="none"/>
        </w:rPr>
        <w:fldChar w:fldCharType="begin"/>
      </w:r>
      <w:r w:rsidRPr="00D329E1">
        <w:rPr>
          <w:rFonts w:ascii="Times New Roman" w:eastAsia="Times New Roman" w:hAnsi="Times New Roman" w:cs="Times New Roman"/>
          <w:kern w:val="0"/>
          <w:sz w:val="20"/>
          <w:szCs w:val="20"/>
          <w14:ligatures w14:val="none"/>
        </w:rPr>
        <w:instrText xml:space="preserve"> MACROBUTTON  AcceptAllChangesInDocAndStopTracking [Sisesta number]</w:instrText>
      </w:r>
      <w:r w:rsidRPr="00D329E1">
        <w:rPr>
          <w:rFonts w:ascii="Times New Roman" w:eastAsia="Times New Roman" w:hAnsi="Times New Roman" w:cs="Times New Roman"/>
          <w:kern w:val="0"/>
          <w:sz w:val="20"/>
          <w:szCs w:val="20"/>
          <w14:ligatures w14:val="none"/>
        </w:rPr>
        <w:fldChar w:fldCharType="end"/>
      </w:r>
      <w:r w:rsidRPr="00D329E1">
        <w:rPr>
          <w:rFonts w:ascii="Times New Roman" w:eastAsia="Times New Roman" w:hAnsi="Times New Roman" w:cs="Times New Roman"/>
          <w:kern w:val="0"/>
          <w:sz w:val="20"/>
          <w:szCs w:val="20"/>
          <w14:ligatures w14:val="none"/>
        </w:rPr>
        <w:t xml:space="preserve"> juurde</w:t>
      </w:r>
    </w:p>
    <w:p w14:paraId="2DFE59B3" w14:textId="77777777" w:rsidR="00D329E1" w:rsidRPr="00D329E1" w:rsidRDefault="00D329E1" w:rsidP="00D329E1">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bookmarkEnd w:id="0"/>
    <w:bookmarkEnd w:id="1"/>
    <w:p w14:paraId="11C3F355" w14:textId="77777777" w:rsidR="00D329E1" w:rsidRPr="00D329E1" w:rsidRDefault="00D329E1" w:rsidP="00D329E1">
      <w:pPr>
        <w:widowControl w:val="0"/>
        <w:autoSpaceDE w:val="0"/>
        <w:autoSpaceDN w:val="0"/>
        <w:adjustRightInd w:val="0"/>
        <w:spacing w:after="0" w:line="240" w:lineRule="auto"/>
        <w:ind w:left="5670" w:right="-625"/>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KINNITATUD</w:t>
      </w:r>
    </w:p>
    <w:p w14:paraId="255ACC69" w14:textId="77777777" w:rsidR="00D329E1" w:rsidRPr="00D329E1" w:rsidRDefault="00D329E1" w:rsidP="00D329E1">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 xml:space="preserve">RMK juhatuse 15.03.2022 </w:t>
      </w:r>
    </w:p>
    <w:p w14:paraId="2760AB64" w14:textId="77777777" w:rsidR="00D329E1" w:rsidRPr="00D329E1" w:rsidRDefault="00D329E1" w:rsidP="00D329E1">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otsusega 1-32/18</w:t>
      </w:r>
    </w:p>
    <w:p w14:paraId="429BED99" w14:textId="77777777" w:rsidR="00D329E1" w:rsidRPr="00D329E1" w:rsidRDefault="00D329E1" w:rsidP="00D329E1">
      <w:pPr>
        <w:keepNext/>
        <w:spacing w:before="240" w:after="60" w:line="240" w:lineRule="auto"/>
        <w:outlineLvl w:val="2"/>
        <w:rPr>
          <w:rFonts w:ascii="Arial" w:eastAsia="Times New Roman" w:hAnsi="Arial" w:cs="Arial"/>
          <w:b/>
          <w:bCs/>
          <w:kern w:val="0"/>
          <w:sz w:val="26"/>
          <w:szCs w:val="26"/>
          <w14:ligatures w14:val="none"/>
        </w:rPr>
      </w:pPr>
    </w:p>
    <w:p w14:paraId="72F6F15A" w14:textId="77777777" w:rsidR="00D329E1" w:rsidRPr="00D329E1" w:rsidRDefault="00D329E1" w:rsidP="00D329E1">
      <w:pPr>
        <w:tabs>
          <w:tab w:val="left" w:pos="0"/>
        </w:tabs>
        <w:spacing w:after="0" w:line="240" w:lineRule="auto"/>
        <w:jc w:val="center"/>
        <w:outlineLvl w:val="1"/>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
          <w:noProof/>
          <w:kern w:val="28"/>
          <w:sz w:val="24"/>
          <w:szCs w:val="24"/>
          <w14:ligatures w14:val="none"/>
        </w:rPr>
        <w:t>RMK keskkonnanõuded mootorsõidukitega ja saagidega töötamisel</w:t>
      </w:r>
    </w:p>
    <w:p w14:paraId="069603AF"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p>
    <w:p w14:paraId="4417F8F6" w14:textId="77777777" w:rsidR="00D329E1" w:rsidRPr="00D329E1" w:rsidRDefault="00D329E1" w:rsidP="00EE5650">
      <w:pPr>
        <w:numPr>
          <w:ilvl w:val="0"/>
          <w:numId w:val="7"/>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Üldsätted</w:t>
      </w:r>
    </w:p>
    <w:p w14:paraId="66B6CB88"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0DAB1C44"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786819D7"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4CB455B3"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3D4892F6" w14:textId="77777777" w:rsidR="00D329E1" w:rsidRPr="00D329E1" w:rsidRDefault="00D329E1" w:rsidP="00EE5650">
      <w:pPr>
        <w:numPr>
          <w:ilvl w:val="0"/>
          <w:numId w:val="7"/>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Üldised nõuded</w:t>
      </w:r>
    </w:p>
    <w:p w14:paraId="243AC687"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Kui töö käigus võib tekkida keskkonnareostus või ohtu sattuda töö</w:t>
      </w:r>
      <w:r w:rsidRPr="00D329E1">
        <w:rPr>
          <w:rFonts w:ascii="Times New Roman" w:eastAsia="Times New Roman" w:hAnsi="Times New Roman" w:cs="Times New Roman"/>
          <w:kern w:val="0"/>
          <w:sz w:val="24"/>
          <w:szCs w:val="24"/>
          <w14:ligatures w14:val="none"/>
        </w:rPr>
        <w:softHyphen/>
        <w:t>objektil viibivate isikute elu või tervis tuleb tööd koheselt peatada.</w:t>
      </w:r>
    </w:p>
    <w:p w14:paraId="7DDEF6BD"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6DACBEB9"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171DA809"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D329E1">
        <w:rPr>
          <w:rFonts w:ascii="Times New Roman" w:eastAsia="Times New Roman" w:hAnsi="Times New Roman" w:cs="Times New Roman"/>
          <w:kern w:val="0"/>
          <w:sz w:val="24"/>
          <w:szCs w:val="24"/>
          <w14:ligatures w14:val="none"/>
        </w:rPr>
        <w:softHyphen/>
        <w:t>kultuuri</w:t>
      </w:r>
      <w:r w:rsidRPr="00D329E1">
        <w:rPr>
          <w:rFonts w:ascii="Times New Roman" w:eastAsia="Times New Roman" w:hAnsi="Times New Roman" w:cs="Times New Roman"/>
          <w:kern w:val="0"/>
          <w:sz w:val="24"/>
          <w:szCs w:val="24"/>
          <w14:ligatures w14:val="none"/>
        </w:rPr>
        <w:softHyphen/>
        <w:t>objektide kahjustamist ning risustamist okste jms.</w:t>
      </w:r>
    </w:p>
    <w:p w14:paraId="67C4193D"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69092D4C"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noProof/>
          <w:kern w:val="0"/>
          <w:sz w:val="24"/>
          <w:szCs w:val="24"/>
          <w14:ligatures w14:val="none"/>
        </w:rPr>
        <w:t>Raielangil, v.a valgusturaiel, tuleb vegetatsiooniperioodil</w:t>
      </w:r>
      <w:r w:rsidRPr="00D329E1">
        <w:rPr>
          <w:rFonts w:ascii="Times New Roman" w:eastAsia="Times New Roman" w:hAnsi="Times New Roman" w:cs="Times New Roman"/>
          <w:kern w:val="0"/>
          <w:sz w:val="24"/>
          <w:szCs w:val="24"/>
          <w14:ligatures w14:val="none"/>
        </w:rPr>
        <w:t xml:space="preserve"> </w:t>
      </w:r>
      <w:proofErr w:type="spellStart"/>
      <w:r w:rsidRPr="00D329E1">
        <w:rPr>
          <w:rFonts w:ascii="Times New Roman" w:eastAsia="Times New Roman" w:hAnsi="Times New Roman" w:cs="Times New Roman"/>
          <w:kern w:val="0"/>
          <w:sz w:val="24"/>
          <w:szCs w:val="24"/>
          <w14:ligatures w14:val="none"/>
        </w:rPr>
        <w:t>juurepessu</w:t>
      </w:r>
      <w:proofErr w:type="spellEnd"/>
      <w:r w:rsidRPr="00D329E1">
        <w:rPr>
          <w:rFonts w:ascii="Times New Roman" w:eastAsia="Times New Roman" w:hAnsi="Times New Roman" w:cs="Times New Roman"/>
          <w:kern w:val="0"/>
          <w:sz w:val="24"/>
          <w:szCs w:val="24"/>
          <w14:ligatures w14:val="none"/>
        </w:rPr>
        <w:t xml:space="preserve"> ohtlikel aladel </w:t>
      </w:r>
      <w:r w:rsidRPr="00D329E1">
        <w:rPr>
          <w:rFonts w:ascii="Times New Roman" w:eastAsia="Times New Roman" w:hAnsi="Times New Roman" w:cs="Times New Roman"/>
          <w:noProof/>
          <w:kern w:val="0"/>
          <w:sz w:val="24"/>
          <w:szCs w:val="24"/>
          <w14:ligatures w14:val="none"/>
        </w:rPr>
        <w:t>kuuse ja männi kännud töödelda juurepessu leviku tõkestamiseks biotõrje</w:t>
      </w:r>
      <w:r w:rsidRPr="00D329E1">
        <w:rPr>
          <w:rFonts w:ascii="Times New Roman" w:eastAsia="Times New Roman" w:hAnsi="Times New Roman" w:cs="Times New Roman"/>
          <w:noProof/>
          <w:kern w:val="0"/>
          <w:sz w:val="24"/>
          <w:szCs w:val="24"/>
          <w14:ligatures w14:val="none"/>
        </w:rPr>
        <w:softHyphen/>
        <w:t>preparaadiga ROTSTOP</w:t>
      </w:r>
      <w:r w:rsidRPr="00D329E1">
        <w:rPr>
          <w:rFonts w:ascii="Times New Roman" w:eastAsia="Times New Roman" w:hAnsi="Times New Roman" w:cs="Times New Roman"/>
          <w:noProof/>
          <w:kern w:val="0"/>
          <w:sz w:val="24"/>
          <w:szCs w:val="24"/>
          <w:vertAlign w:val="superscript"/>
          <w14:ligatures w14:val="none"/>
        </w:rPr>
        <w:t>®</w:t>
      </w:r>
      <w:r w:rsidRPr="00D329E1">
        <w:rPr>
          <w:rFonts w:ascii="Times New Roman" w:eastAsia="Times New Roman" w:hAnsi="Times New Roman" w:cs="Times New Roman"/>
          <w:noProof/>
          <w:kern w:val="0"/>
          <w:sz w:val="24"/>
          <w:szCs w:val="24"/>
          <w14:ligatures w14:val="none"/>
        </w:rPr>
        <w:t xml:space="preserve">. </w:t>
      </w:r>
    </w:p>
    <w:p w14:paraId="201BAB48"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6086A77F" w14:textId="77777777" w:rsidR="00D329E1" w:rsidRPr="00D329E1" w:rsidRDefault="00D329E1" w:rsidP="00EE5650">
      <w:pPr>
        <w:numPr>
          <w:ilvl w:val="0"/>
          <w:numId w:val="7"/>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Kütused ja tankimine</w:t>
      </w:r>
    </w:p>
    <w:p w14:paraId="28D491C6"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 tankimisel tuleb kasutada spetsiaalset kanistri otsikut, mis välistab üle- ja mööda</w:t>
      </w:r>
      <w:r w:rsidRPr="00D329E1">
        <w:rPr>
          <w:rFonts w:ascii="Times New Roman" w:eastAsia="Times New Roman" w:hAnsi="Times New Roman" w:cs="Times New Roman"/>
          <w:kern w:val="0"/>
          <w:sz w:val="24"/>
          <w:szCs w:val="24"/>
          <w14:ligatures w14:val="none"/>
        </w:rPr>
        <w:softHyphen/>
        <w:t>valamist.</w:t>
      </w:r>
    </w:p>
    <w:p w14:paraId="7DE91C36"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 käivitamisel tuleb see viia vähemalt 3 meetri kaugusele kütuse tankimise paigast.</w:t>
      </w:r>
    </w:p>
    <w:p w14:paraId="72EC482A"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6D995988"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Kütusemahuteid tuleb tööobjektil hoida varjulises kohas.</w:t>
      </w:r>
    </w:p>
    <w:p w14:paraId="2F0CB45D"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70144D"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07C79083"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Lekkinud kütus või määrdeained tuleb kokku koguda ja kuni ära</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veoni ladustada keskkonna</w:t>
      </w:r>
      <w:r w:rsidRPr="00D329E1">
        <w:rPr>
          <w:rFonts w:ascii="Times New Roman" w:eastAsia="Times New Roman" w:hAnsi="Times New Roman" w:cs="Times New Roman"/>
          <w:kern w:val="0"/>
          <w:sz w:val="24"/>
          <w:szCs w:val="24"/>
          <w14:ligatures w14:val="none"/>
        </w:rPr>
        <w:softHyphen/>
        <w:t xml:space="preserve">ohutult. </w:t>
      </w:r>
    </w:p>
    <w:p w14:paraId="0DFFB075"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25213B31" w14:textId="77777777" w:rsidR="00D329E1" w:rsidRPr="00D329E1" w:rsidRDefault="00D329E1" w:rsidP="00EE5650">
      <w:pPr>
        <w:numPr>
          <w:ilvl w:val="0"/>
          <w:numId w:val="7"/>
        </w:numPr>
        <w:spacing w:after="0" w:line="240" w:lineRule="auto"/>
        <w:ind w:left="709" w:hanging="709"/>
        <w:jc w:val="both"/>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kern w:val="0"/>
          <w:sz w:val="24"/>
          <w:szCs w:val="24"/>
          <w14:ligatures w14:val="none"/>
        </w:rPr>
        <w:t>Tavajäätmed ja ohtlikud jäätmed</w:t>
      </w:r>
    </w:p>
    <w:p w14:paraId="06E8939B"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lastRenderedPageBreak/>
        <w:t>Kõik töö käigus tekkinud tavajäätmed ja ohtlikud jäätmed tuleb peale töö</w:t>
      </w:r>
      <w:r w:rsidRPr="00D329E1">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23735BC1" w14:textId="77777777" w:rsidR="00D329E1" w:rsidRPr="00D329E1" w:rsidRDefault="00D329E1" w:rsidP="00EE5650">
      <w:pPr>
        <w:numPr>
          <w:ilvl w:val="2"/>
          <w:numId w:val="7"/>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ja määrdeainete taara;</w:t>
      </w:r>
    </w:p>
    <w:p w14:paraId="1B93C8AB" w14:textId="77777777" w:rsidR="00D329E1" w:rsidRPr="00D329E1" w:rsidRDefault="00D329E1" w:rsidP="00EE5650">
      <w:pPr>
        <w:numPr>
          <w:ilvl w:val="2"/>
          <w:numId w:val="7"/>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markeerimisvärvi purgid;</w:t>
      </w:r>
    </w:p>
    <w:p w14:paraId="0F85FB86" w14:textId="77777777" w:rsidR="00D329E1" w:rsidRPr="00D329E1" w:rsidRDefault="00D329E1" w:rsidP="00EE5650">
      <w:pPr>
        <w:numPr>
          <w:ilvl w:val="2"/>
          <w:numId w:val="7"/>
        </w:numPr>
        <w:spacing w:after="0" w:line="240" w:lineRule="auto"/>
        <w:ind w:left="1418" w:hanging="698"/>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või määrdeaine lekke tõrjumisel kasutatud absorbent;</w:t>
      </w:r>
    </w:p>
    <w:p w14:paraId="220F0E63" w14:textId="77777777" w:rsidR="00D329E1" w:rsidRPr="00D329E1" w:rsidRDefault="00D329E1" w:rsidP="00EE5650">
      <w:pPr>
        <w:numPr>
          <w:ilvl w:val="2"/>
          <w:numId w:val="7"/>
        </w:numPr>
        <w:spacing w:after="0" w:line="240" w:lineRule="auto"/>
        <w:ind w:left="1418" w:hanging="698"/>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või määrdeainega kokku puutunud paberid jms;</w:t>
      </w:r>
    </w:p>
    <w:p w14:paraId="36A7A31D" w14:textId="77777777" w:rsidR="00D329E1" w:rsidRPr="00D329E1" w:rsidRDefault="00D329E1" w:rsidP="00EE5650">
      <w:pPr>
        <w:numPr>
          <w:ilvl w:val="2"/>
          <w:numId w:val="7"/>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akud, </w:t>
      </w:r>
      <w:proofErr w:type="spellStart"/>
      <w:r w:rsidRPr="00D329E1">
        <w:rPr>
          <w:rFonts w:ascii="Times New Roman" w:eastAsia="Times New Roman" w:hAnsi="Times New Roman" w:cs="Times New Roman"/>
          <w:kern w:val="0"/>
          <w:sz w:val="24"/>
          <w:szCs w:val="24"/>
          <w14:ligatures w14:val="none"/>
        </w:rPr>
        <w:t>hüdro</w:t>
      </w:r>
      <w:r w:rsidRPr="00D329E1">
        <w:rPr>
          <w:rFonts w:ascii="Times New Roman" w:eastAsia="Times New Roman" w:hAnsi="Times New Roman" w:cs="Times New Roman"/>
          <w:kern w:val="0"/>
          <w:sz w:val="24"/>
          <w:szCs w:val="24"/>
          <w14:ligatures w14:val="none"/>
        </w:rPr>
        <w:softHyphen/>
        <w:t>voolikud</w:t>
      </w:r>
      <w:proofErr w:type="spellEnd"/>
      <w:r w:rsidRPr="00D329E1">
        <w:rPr>
          <w:rFonts w:ascii="Times New Roman" w:eastAsia="Times New Roman" w:hAnsi="Times New Roman" w:cs="Times New Roman"/>
          <w:kern w:val="0"/>
          <w:sz w:val="24"/>
          <w:szCs w:val="24"/>
          <w14:ligatures w14:val="none"/>
        </w:rPr>
        <w:t>, kütuse- või õlifiltrid.</w:t>
      </w:r>
    </w:p>
    <w:p w14:paraId="58295D62"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Tööobjektil peab jäätmete olemasolul olema koht nende hoidmiseks.</w:t>
      </w:r>
    </w:p>
    <w:p w14:paraId="45F06E3D"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Tavajäätmed ja ohtlikud jäätmed tuleb hoida tööobjektil eraldi.</w:t>
      </w:r>
    </w:p>
    <w:p w14:paraId="33C1FABE"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Ohtlikke jäätmeid peab hoidma ilmastiku- ning lekkekindlates anumates või pakendites.</w:t>
      </w:r>
    </w:p>
    <w:p w14:paraId="33BD2A09"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7B025B08" w14:textId="77777777" w:rsidR="00D329E1" w:rsidRPr="00D329E1" w:rsidRDefault="00D329E1" w:rsidP="00EE5650">
      <w:pPr>
        <w:numPr>
          <w:ilvl w:val="0"/>
          <w:numId w:val="7"/>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Masinate ja saagide seisund ning komplekteeritus</w:t>
      </w:r>
    </w:p>
    <w:p w14:paraId="246B31DA"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Masinad peavad olema läbinud valmistaja poolt ettenähtud sagedusega hooldusi.</w:t>
      </w:r>
    </w:p>
    <w:p w14:paraId="3F643A0F"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Liikluses osalevad masinad peavad olema läbinud õigusaktides ettenähtud tehno</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ülevaatusi.</w:t>
      </w:r>
    </w:p>
    <w:p w14:paraId="03141E54"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Masinas peab olema:</w:t>
      </w:r>
    </w:p>
    <w:p w14:paraId="35DC3DEE" w14:textId="77777777" w:rsidR="00D329E1" w:rsidRPr="00D329E1" w:rsidRDefault="00D329E1" w:rsidP="00EE5650">
      <w:pPr>
        <w:numPr>
          <w:ilvl w:val="2"/>
          <w:numId w:val="7"/>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mobiiltelefon;</w:t>
      </w:r>
    </w:p>
    <w:p w14:paraId="5D409CE4" w14:textId="77777777" w:rsidR="00D329E1" w:rsidRPr="00D329E1" w:rsidRDefault="00D329E1" w:rsidP="00EE5650">
      <w:pPr>
        <w:numPr>
          <w:ilvl w:val="2"/>
          <w:numId w:val="7"/>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12CFC7F9" w14:textId="77777777" w:rsidR="00D329E1" w:rsidRPr="00D329E1" w:rsidRDefault="00D329E1" w:rsidP="00EE5650">
      <w:pPr>
        <w:numPr>
          <w:ilvl w:val="2"/>
          <w:numId w:val="7"/>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0D329E1">
        <w:rPr>
          <w:rFonts w:ascii="Times New Roman" w:eastAsia="Times New Roman" w:hAnsi="Times New Roman" w:cs="Times New Roman"/>
          <w:kern w:val="0"/>
          <w:sz w:val="24"/>
          <w:szCs w:val="24"/>
          <w14:ligatures w14:val="none"/>
        </w:rPr>
        <w:t>forvarder</w:t>
      </w:r>
      <w:proofErr w:type="spellEnd"/>
      <w:r w:rsidRPr="00D329E1">
        <w:rPr>
          <w:rFonts w:ascii="Times New Roman" w:eastAsia="Times New Roman" w:hAnsi="Times New Roman" w:cs="Times New Roman"/>
          <w:kern w:val="0"/>
          <w:sz w:val="24"/>
          <w:szCs w:val="24"/>
          <w14:ligatures w14:val="none"/>
        </w:rPr>
        <w:t>, metsamajanduslikuks tööks kohandatud põllu</w:t>
      </w:r>
      <w:r w:rsidRPr="00D329E1">
        <w:rPr>
          <w:rFonts w:ascii="Times New Roman" w:eastAsia="Times New Roman" w:hAnsi="Times New Roman" w:cs="Times New Roman"/>
          <w:kern w:val="0"/>
          <w:sz w:val="24"/>
          <w:szCs w:val="24"/>
          <w14:ligatures w14:val="none"/>
        </w:rPr>
        <w:softHyphen/>
        <w:t>majanduslik traktor,</w:t>
      </w:r>
      <w:r w:rsidRPr="00D329E1" w:rsidDel="00B164E2">
        <w:rPr>
          <w:rFonts w:ascii="Times New Roman" w:eastAsia="Times New Roman"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t>giljotiin, maapinna ettevalmistamise masin, puidu</w:t>
      </w:r>
      <w:r w:rsidRPr="00D329E1">
        <w:rPr>
          <w:rFonts w:ascii="Times New Roman" w:eastAsia="Times New Roman" w:hAnsi="Times New Roman" w:cs="Times New Roman"/>
          <w:kern w:val="0"/>
          <w:sz w:val="24"/>
          <w:szCs w:val="24"/>
          <w14:ligatures w14:val="none"/>
        </w:rPr>
        <w:softHyphen/>
        <w:t xml:space="preserve">veok, </w:t>
      </w:r>
      <w:proofErr w:type="spellStart"/>
      <w:r w:rsidRPr="00D329E1">
        <w:rPr>
          <w:rFonts w:ascii="Times New Roman" w:eastAsia="Times New Roman" w:hAnsi="Times New Roman" w:cs="Times New Roman"/>
          <w:kern w:val="0"/>
          <w:sz w:val="24"/>
          <w:szCs w:val="24"/>
          <w14:ligatures w14:val="none"/>
        </w:rPr>
        <w:t>hakkur</w:t>
      </w:r>
      <w:proofErr w:type="spellEnd"/>
      <w:r w:rsidRPr="00D329E1">
        <w:rPr>
          <w:rFonts w:ascii="Times New Roman" w:eastAsia="Times New Roman" w:hAnsi="Times New Roman" w:cs="Times New Roman"/>
          <w:kern w:val="0"/>
          <w:sz w:val="24"/>
          <w:szCs w:val="24"/>
          <w14:ligatures w14:val="none"/>
        </w:rPr>
        <w:t xml:space="preserve"> või ekskavaator.</w:t>
      </w:r>
    </w:p>
    <w:p w14:paraId="48375993"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Saag peab olema komplektne ja vastama tootja nõuetele.</w:t>
      </w:r>
    </w:p>
    <w:p w14:paraId="0E742623"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Saega töötaval isikul peab olema kaasas mobiil</w:t>
      </w:r>
      <w:r w:rsidRPr="00D329E1">
        <w:rPr>
          <w:rFonts w:ascii="Times New Roman" w:eastAsia="Times New Roman" w:hAnsi="Times New Roman" w:cs="Times New Roman"/>
          <w:kern w:val="0"/>
          <w:sz w:val="24"/>
          <w:szCs w:val="24"/>
          <w14:ligatures w14:val="none"/>
        </w:rPr>
        <w:softHyphen/>
        <w:t>telefon.</w:t>
      </w:r>
    </w:p>
    <w:p w14:paraId="18E7B601"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0C3DFB10"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Kui masinat või saagi ei kasutata, tuleb selle mootor seisata.</w:t>
      </w:r>
    </w:p>
    <w:p w14:paraId="40D55F37"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54B2A8FB" w14:textId="77777777" w:rsidR="00D329E1" w:rsidRPr="00D329E1" w:rsidRDefault="00D329E1" w:rsidP="00EE5650">
      <w:pPr>
        <w:numPr>
          <w:ilvl w:val="0"/>
          <w:numId w:val="7"/>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bCs/>
          <w:kern w:val="0"/>
          <w:sz w:val="24"/>
          <w:szCs w:val="24"/>
          <w14:ligatures w14:val="none"/>
        </w:rPr>
        <w:t>Hädaolukorrad</w:t>
      </w:r>
    </w:p>
    <w:p w14:paraId="65098384"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Tulekahju korral, mida ei suudeta iseseisvalt kustutada, tuleb helistada </w:t>
      </w:r>
      <w:r w:rsidRPr="00D329E1">
        <w:rPr>
          <w:rFonts w:ascii="Times New Roman" w:eastAsia="Times New Roman" w:hAnsi="Times New Roman" w:cs="Times New Roman"/>
          <w:bCs/>
          <w:kern w:val="0"/>
          <w:sz w:val="24"/>
          <w:szCs w:val="24"/>
          <w14:ligatures w14:val="none"/>
        </w:rPr>
        <w:t>112 ja tulekahjust teavitada RMK poolset tööde juhti.</w:t>
      </w:r>
      <w:r w:rsidRPr="00D329E1">
        <w:rPr>
          <w:rFonts w:ascii="Times New Roman" w:eastAsia="Times New Roman" w:hAnsi="Times New Roman" w:cs="Times New Roman"/>
          <w:kern w:val="0"/>
          <w:sz w:val="24"/>
          <w:szCs w:val="24"/>
          <w14:ligatures w14:val="none"/>
        </w:rPr>
        <w:t xml:space="preserve"> Võimalusel asuda olemas</w:t>
      </w:r>
      <w:r w:rsidRPr="00D329E1">
        <w:rPr>
          <w:rFonts w:ascii="Times New Roman" w:eastAsia="Times New Roman" w:hAnsi="Times New Roman" w:cs="Times New Roman"/>
          <w:kern w:val="0"/>
          <w:sz w:val="24"/>
          <w:szCs w:val="24"/>
          <w14:ligatures w14:val="none"/>
        </w:rPr>
        <w:softHyphen/>
        <w:t xml:space="preserve">olevate vahenditega põlemiskollet kustutama, samas </w:t>
      </w:r>
      <w:r w:rsidRPr="00D329E1">
        <w:rPr>
          <w:rFonts w:ascii="Times New Roman" w:eastAsia="Times New Roman" w:hAnsi="Times New Roman" w:cs="Times New Roman"/>
          <w:bCs/>
          <w:kern w:val="0"/>
          <w:sz w:val="24"/>
          <w:szCs w:val="24"/>
          <w14:ligatures w14:val="none"/>
        </w:rPr>
        <w:t>kindlustades enese ohutuse</w:t>
      </w:r>
      <w:r w:rsidRPr="00D329E1">
        <w:rPr>
          <w:rFonts w:ascii="Times New Roman" w:eastAsia="Times New Roman" w:hAnsi="Times New Roman" w:cs="Times New Roman"/>
          <w:kern w:val="0"/>
          <w:sz w:val="24"/>
          <w:szCs w:val="24"/>
          <w14:ligatures w14:val="none"/>
        </w:rPr>
        <w:t xml:space="preserve">. </w:t>
      </w:r>
    </w:p>
    <w:p w14:paraId="39075318"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690B8806"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D329E1">
        <w:rPr>
          <w:rFonts w:ascii="Times New Roman" w:eastAsia="Times New Roman" w:hAnsi="Times New Roman" w:cs="Times New Roman"/>
          <w:bCs/>
          <w:kern w:val="0"/>
          <w:sz w:val="24"/>
          <w:szCs w:val="24"/>
          <w14:ligatures w14:val="none"/>
        </w:rPr>
        <w:t xml:space="preserve"> 112 ja reostusest teavitada RMK poolset </w:t>
      </w:r>
      <w:r w:rsidRPr="00D329E1">
        <w:rPr>
          <w:rFonts w:ascii="Times New Roman" w:eastAsia="Times New Roman" w:hAnsi="Times New Roman" w:cs="Times New Roman"/>
          <w:kern w:val="0"/>
          <w:sz w:val="24"/>
          <w:szCs w:val="24"/>
          <w14:ligatures w14:val="none"/>
        </w:rPr>
        <w:t xml:space="preserve">tööde juhti. </w:t>
      </w:r>
    </w:p>
    <w:p w14:paraId="7A6E32E1" w14:textId="77777777" w:rsidR="00D329E1" w:rsidRPr="00D329E1" w:rsidRDefault="00D329E1" w:rsidP="00EE5650">
      <w:pPr>
        <w:numPr>
          <w:ilvl w:val="1"/>
          <w:numId w:val="7"/>
        </w:numPr>
        <w:spacing w:after="0" w:line="240" w:lineRule="auto"/>
        <w:ind w:left="709" w:hanging="709"/>
        <w:jc w:val="both"/>
        <w:rPr>
          <w:rFonts w:ascii="Times New Roman" w:eastAsia="Times New Roman" w:hAnsi="Times New Roman" w:cs="Times New Roman"/>
          <w:kern w:val="0"/>
          <w:sz w:val="24"/>
          <w:szCs w:val="24"/>
          <w14:ligatures w14:val="none"/>
        </w:rPr>
      </w:pP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leidmisel, tuleb helistada</w:t>
      </w:r>
      <w:r w:rsidRPr="00D329E1">
        <w:rPr>
          <w:rFonts w:ascii="Times New Roman" w:eastAsia="Times New Roman" w:hAnsi="Times New Roman" w:cs="Times New Roman"/>
          <w:bCs/>
          <w:kern w:val="0"/>
          <w:sz w:val="24"/>
          <w:szCs w:val="24"/>
          <w14:ligatures w14:val="none"/>
        </w:rPr>
        <w:t xml:space="preserve"> 112 ja leidmisest teavitada RMK poolset </w:t>
      </w:r>
      <w:r w:rsidRPr="00D329E1">
        <w:rPr>
          <w:rFonts w:ascii="Times New Roman" w:eastAsia="Times New Roman" w:hAnsi="Times New Roman" w:cs="Times New Roman"/>
          <w:kern w:val="0"/>
          <w:sz w:val="24"/>
          <w:szCs w:val="24"/>
          <w14:ligatures w14:val="none"/>
        </w:rPr>
        <w:t xml:space="preserve">tööde juhti ning peatada töö kuni </w:t>
      </w: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spetsialistide saabumiseni ning oodata edasisi </w:t>
      </w:r>
      <w:r w:rsidRPr="00D329E1">
        <w:rPr>
          <w:rFonts w:ascii="Times New Roman" w:eastAsia="Times New Roman" w:hAnsi="Times New Roman" w:cs="Times New Roman"/>
          <w:bCs/>
          <w:kern w:val="0"/>
          <w:sz w:val="24"/>
          <w:szCs w:val="24"/>
          <w14:ligatures w14:val="none"/>
        </w:rPr>
        <w:t xml:space="preserve">RMK poolseid </w:t>
      </w:r>
      <w:r w:rsidRPr="00D329E1">
        <w:rPr>
          <w:rFonts w:ascii="Times New Roman" w:eastAsia="Times New Roman" w:hAnsi="Times New Roman" w:cs="Times New Roman"/>
          <w:kern w:val="0"/>
          <w:sz w:val="24"/>
          <w:szCs w:val="24"/>
          <w14:ligatures w14:val="none"/>
        </w:rPr>
        <w:t xml:space="preserve">korraldusi. Leitud </w:t>
      </w: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ei tohi puudutada. </w:t>
      </w:r>
    </w:p>
    <w:p w14:paraId="70A2E6BC"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br w:type="page"/>
      </w:r>
    </w:p>
    <w:p w14:paraId="347AA406"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sectPr w:rsidR="00D329E1" w:rsidRPr="00D329E1" w:rsidSect="00D329E1">
          <w:headerReference w:type="even" r:id="rId9"/>
          <w:headerReference w:type="default" r:id="rId10"/>
          <w:headerReference w:type="first" r:id="rId11"/>
          <w:pgSz w:w="11906" w:h="16838" w:code="9"/>
          <w:pgMar w:top="1134" w:right="1134" w:bottom="851" w:left="1418" w:header="709" w:footer="709" w:gutter="0"/>
          <w:cols w:space="708"/>
          <w:titlePg/>
          <w:docGrid w:linePitch="360"/>
        </w:sectPr>
      </w:pPr>
    </w:p>
    <w:p w14:paraId="5FF3390B" w14:textId="1260C9AD" w:rsidR="00D329E1" w:rsidRPr="00D329E1" w:rsidRDefault="009C7513" w:rsidP="00AF3A69">
      <w:pPr>
        <w:widowControl w:val="0"/>
        <w:autoSpaceDE w:val="0"/>
        <w:autoSpaceDN w:val="0"/>
        <w:adjustRightInd w:val="0"/>
        <w:spacing w:after="0" w:line="240" w:lineRule="auto"/>
        <w:ind w:right="-625"/>
        <w:jc w:val="right"/>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lastRenderedPageBreak/>
        <w:t>K</w:t>
      </w:r>
      <w:r w:rsidR="00D329E1" w:rsidRPr="00D329E1">
        <w:rPr>
          <w:rFonts w:ascii="Times New Roman" w:eastAsia="Times New Roman" w:hAnsi="Times New Roman" w:cs="Times New Roman"/>
          <w:kern w:val="0"/>
          <w:sz w:val="20"/>
          <w:szCs w:val="20"/>
          <w14:ligatures w14:val="none"/>
        </w:rPr>
        <w:t>INNITATUD</w:t>
      </w:r>
    </w:p>
    <w:p w14:paraId="10E0440C" w14:textId="7F87E03D" w:rsidR="00D329E1" w:rsidRPr="00D329E1" w:rsidRDefault="009C7513" w:rsidP="00AF3A69">
      <w:pPr>
        <w:widowControl w:val="0"/>
        <w:autoSpaceDE w:val="0"/>
        <w:autoSpaceDN w:val="0"/>
        <w:adjustRightInd w:val="0"/>
        <w:spacing w:after="0" w:line="240" w:lineRule="auto"/>
        <w:jc w:val="right"/>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R</w:t>
      </w:r>
      <w:r w:rsidR="00D329E1" w:rsidRPr="00D329E1">
        <w:rPr>
          <w:rFonts w:ascii="Times New Roman" w:eastAsia="Times New Roman" w:hAnsi="Times New Roman" w:cs="Times New Roman"/>
          <w:kern w:val="0"/>
          <w:sz w:val="20"/>
          <w:szCs w:val="20"/>
          <w14:ligatures w14:val="none"/>
        </w:rPr>
        <w:t xml:space="preserve">MK juhatuse 29.08.2023 </w:t>
      </w:r>
    </w:p>
    <w:p w14:paraId="069F4D2A" w14:textId="4C70CA42" w:rsidR="00D329E1" w:rsidRPr="00D329E1" w:rsidRDefault="009C7513" w:rsidP="00AF3A69">
      <w:pPr>
        <w:widowControl w:val="0"/>
        <w:autoSpaceDE w:val="0"/>
        <w:autoSpaceDN w:val="0"/>
        <w:adjustRightInd w:val="0"/>
        <w:spacing w:after="0" w:line="240" w:lineRule="auto"/>
        <w:jc w:val="right"/>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O</w:t>
      </w:r>
      <w:r w:rsidR="00D329E1" w:rsidRPr="00D329E1">
        <w:rPr>
          <w:rFonts w:ascii="Times New Roman" w:eastAsia="Times New Roman" w:hAnsi="Times New Roman" w:cs="Times New Roman"/>
          <w:kern w:val="0"/>
          <w:sz w:val="20"/>
          <w:szCs w:val="20"/>
          <w14:ligatures w14:val="none"/>
        </w:rPr>
        <w:t>tsusega 1-32/44</w:t>
      </w:r>
    </w:p>
    <w:p w14:paraId="285FFEB4" w14:textId="77777777" w:rsidR="00D329E1" w:rsidRPr="00D329E1" w:rsidRDefault="00D329E1" w:rsidP="00D329E1">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05BB0CF2" w14:textId="77777777" w:rsidR="00D329E1" w:rsidRPr="00D329E1" w:rsidRDefault="00D329E1" w:rsidP="00D329E1">
      <w:pPr>
        <w:spacing w:after="120" w:line="240" w:lineRule="auto"/>
        <w:ind w:left="567"/>
        <w:rPr>
          <w:rFonts w:ascii="Times New Roman" w:eastAsia="Times New Roman" w:hAnsi="Times New Roman" w:cs="Times New Roman"/>
          <w:noProof/>
          <w:kern w:val="0"/>
          <w:sz w:val="24"/>
          <w:szCs w:val="20"/>
          <w14:ligatures w14:val="none"/>
        </w:rPr>
      </w:pPr>
    </w:p>
    <w:p w14:paraId="73EC5350" w14:textId="77777777" w:rsidR="00D329E1" w:rsidRPr="00D329E1" w:rsidRDefault="00D329E1" w:rsidP="00D329E1">
      <w:pPr>
        <w:spacing w:after="120" w:line="240" w:lineRule="auto"/>
        <w:ind w:left="567"/>
        <w:jc w:val="center"/>
        <w:rPr>
          <w:rFonts w:ascii="Times New Roman" w:eastAsia="Times New Roman" w:hAnsi="Times New Roman" w:cs="Times New Roman"/>
          <w:b/>
          <w:bCs/>
          <w:noProof/>
          <w:kern w:val="0"/>
          <w:sz w:val="24"/>
          <w:szCs w:val="20"/>
          <w14:ligatures w14:val="none"/>
        </w:rPr>
      </w:pPr>
      <w:r w:rsidRPr="00D329E1">
        <w:rPr>
          <w:rFonts w:ascii="Times New Roman" w:eastAsia="Times New Roman" w:hAnsi="Times New Roman" w:cs="Times New Roman"/>
          <w:b/>
          <w:bCs/>
          <w:noProof/>
          <w:kern w:val="0"/>
          <w:sz w:val="24"/>
          <w:szCs w:val="20"/>
          <w14:ligatures w14:val="none"/>
        </w:rPr>
        <w:t>RMK nõuded isikukaitsevahendite kasutamiseks</w:t>
      </w:r>
    </w:p>
    <w:p w14:paraId="4C451521" w14:textId="77777777" w:rsidR="00D329E1" w:rsidRPr="00D329E1" w:rsidRDefault="00D329E1" w:rsidP="00EE5650">
      <w:pPr>
        <w:numPr>
          <w:ilvl w:val="0"/>
          <w:numId w:val="8"/>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Üldsätted</w:t>
      </w:r>
    </w:p>
    <w:p w14:paraId="11487094" w14:textId="77777777" w:rsidR="00D329E1" w:rsidRPr="00D329E1" w:rsidRDefault="00D329E1" w:rsidP="00D329E1">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23138C39"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3FF731DC" w14:textId="77777777" w:rsidR="00D329E1" w:rsidRPr="00D329E1" w:rsidRDefault="00D329E1" w:rsidP="00EE5650">
      <w:pPr>
        <w:numPr>
          <w:ilvl w:val="0"/>
          <w:numId w:val="8"/>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D329E1">
        <w:rPr>
          <w:rFonts w:ascii="Times New Roman" w:eastAsia="Times New Roman" w:hAnsi="Times New Roman" w:cs="Times New Roman"/>
          <w:b/>
          <w:kern w:val="0"/>
          <w:sz w:val="24"/>
          <w:szCs w:val="24"/>
          <w:lang w:eastAsia="ar-SA"/>
          <w14:ligatures w14:val="none"/>
        </w:rPr>
        <w:t>Üldised nõuded</w:t>
      </w:r>
    </w:p>
    <w:p w14:paraId="0940A5E2" w14:textId="77777777" w:rsidR="00D329E1" w:rsidRPr="00D329E1" w:rsidRDefault="00D329E1" w:rsidP="00EE5650">
      <w:pPr>
        <w:numPr>
          <w:ilvl w:val="1"/>
          <w:numId w:val="8"/>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1028843B" w14:textId="77777777" w:rsidR="00D329E1" w:rsidRPr="00D329E1" w:rsidRDefault="00D329E1" w:rsidP="00EE5650">
      <w:pPr>
        <w:numPr>
          <w:ilvl w:val="1"/>
          <w:numId w:val="8"/>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7D657697" w14:textId="77777777" w:rsidR="00D329E1" w:rsidRPr="00D329E1" w:rsidRDefault="00D329E1" w:rsidP="00EE5650">
      <w:pPr>
        <w:numPr>
          <w:ilvl w:val="1"/>
          <w:numId w:val="8"/>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388370AC"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25864D07" w14:textId="77777777" w:rsidR="00D329E1" w:rsidRPr="00D329E1" w:rsidRDefault="00D329E1" w:rsidP="00EE5650">
      <w:pPr>
        <w:numPr>
          <w:ilvl w:val="0"/>
          <w:numId w:val="8"/>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D329E1">
        <w:rPr>
          <w:rFonts w:ascii="Times New Roman" w:eastAsia="Times New Roman" w:hAnsi="Times New Roman" w:cs="Times New Roman"/>
          <w:b/>
          <w:kern w:val="0"/>
          <w:sz w:val="24"/>
          <w:szCs w:val="24"/>
          <w:lang w:eastAsia="ar-SA"/>
          <w14:ligatures w14:val="none"/>
        </w:rPr>
        <w:t xml:space="preserve">Nõutavad isikukaitsevahendid </w:t>
      </w:r>
    </w:p>
    <w:p w14:paraId="2C45D784" w14:textId="77777777" w:rsidR="00D329E1" w:rsidRPr="00D329E1" w:rsidRDefault="00D329E1" w:rsidP="00EE5650">
      <w:pPr>
        <w:numPr>
          <w:ilvl w:val="1"/>
          <w:numId w:val="8"/>
        </w:numPr>
        <w:spacing w:after="0" w:line="240" w:lineRule="auto"/>
        <w:ind w:hanging="720"/>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D329E1">
        <w:rPr>
          <w:rFonts w:ascii="Times New Roman" w:eastAsia="Times New Roman" w:hAnsi="Times New Roman" w:cs="Times New Roman"/>
          <w:kern w:val="0"/>
          <w:sz w:val="24"/>
          <w:szCs w:val="24"/>
          <w14:ligatures w14:val="none"/>
        </w:rPr>
        <w:t>demaskeerivat</w:t>
      </w:r>
      <w:proofErr w:type="spellEnd"/>
      <w:r w:rsidRPr="00D329E1">
        <w:rPr>
          <w:rFonts w:ascii="Times New Roman" w:eastAsia="Times New Roman" w:hAnsi="Times New Roman" w:cs="Times New Roman"/>
          <w:kern w:val="0"/>
          <w:sz w:val="24"/>
          <w:szCs w:val="24"/>
          <w14:ligatures w14:val="none"/>
        </w:rPr>
        <w:t xml:space="preserve"> värvi riietust (nt ohutusvest, helkurvest).</w:t>
      </w:r>
    </w:p>
    <w:p w14:paraId="0E69B1DB" w14:textId="77777777" w:rsidR="00D329E1" w:rsidRPr="00D329E1" w:rsidRDefault="00D329E1" w:rsidP="00EE5650">
      <w:pPr>
        <w:numPr>
          <w:ilvl w:val="1"/>
          <w:numId w:val="8"/>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07D8DC4E" w14:textId="77777777" w:rsidR="00D329E1" w:rsidRPr="00D329E1" w:rsidRDefault="00D329E1" w:rsidP="00D329E1">
      <w:pPr>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 </w:t>
      </w:r>
    </w:p>
    <w:tbl>
      <w:tblPr>
        <w:tblStyle w:val="Kontuurtabel"/>
        <w:tblW w:w="5000" w:type="pct"/>
        <w:tblLook w:val="04A0" w:firstRow="1" w:lastRow="0" w:firstColumn="1" w:lastColumn="0" w:noHBand="0" w:noVBand="1"/>
      </w:tblPr>
      <w:tblGrid>
        <w:gridCol w:w="1728"/>
        <w:gridCol w:w="2401"/>
        <w:gridCol w:w="1867"/>
        <w:gridCol w:w="1601"/>
        <w:gridCol w:w="1201"/>
        <w:gridCol w:w="1332"/>
        <w:gridCol w:w="1335"/>
        <w:gridCol w:w="2527"/>
      </w:tblGrid>
      <w:tr w:rsidR="00D329E1" w:rsidRPr="00D329E1" w14:paraId="7DD75D85" w14:textId="77777777" w:rsidTr="009C7513">
        <w:trPr>
          <w:trHeight w:val="593"/>
        </w:trPr>
        <w:tc>
          <w:tcPr>
            <w:tcW w:w="618" w:type="pct"/>
            <w:vAlign w:val="center"/>
          </w:tcPr>
          <w:p w14:paraId="2588433A" w14:textId="77777777" w:rsidR="00D329E1" w:rsidRPr="00D329E1" w:rsidRDefault="00D329E1" w:rsidP="00D329E1">
            <w:pPr>
              <w:jc w:val="center"/>
              <w:rPr>
                <w:b/>
              </w:rPr>
            </w:pPr>
            <w:r w:rsidRPr="00D329E1">
              <w:rPr>
                <w:b/>
              </w:rPr>
              <w:t>Kaitstav kehaosa /Tegevus</w:t>
            </w:r>
          </w:p>
        </w:tc>
        <w:tc>
          <w:tcPr>
            <w:tcW w:w="858" w:type="pct"/>
            <w:vAlign w:val="center"/>
          </w:tcPr>
          <w:p w14:paraId="7787C5F5" w14:textId="77777777" w:rsidR="00D329E1" w:rsidRPr="00D329E1" w:rsidRDefault="00D329E1" w:rsidP="00D329E1">
            <w:pPr>
              <w:jc w:val="center"/>
              <w:rPr>
                <w:b/>
              </w:rPr>
            </w:pPr>
            <w:r w:rsidRPr="00D329E1">
              <w:rPr>
                <w:b/>
              </w:rPr>
              <w:t>Labajalg</w:t>
            </w:r>
          </w:p>
        </w:tc>
        <w:tc>
          <w:tcPr>
            <w:tcW w:w="667" w:type="pct"/>
            <w:vAlign w:val="center"/>
          </w:tcPr>
          <w:p w14:paraId="2EC2498E" w14:textId="77777777" w:rsidR="00D329E1" w:rsidRPr="00D329E1" w:rsidRDefault="00D329E1" w:rsidP="00D329E1">
            <w:pPr>
              <w:jc w:val="center"/>
              <w:rPr>
                <w:b/>
              </w:rPr>
            </w:pPr>
            <w:r w:rsidRPr="00D329E1">
              <w:rPr>
                <w:b/>
              </w:rPr>
              <w:t>Jalad</w:t>
            </w:r>
          </w:p>
        </w:tc>
        <w:tc>
          <w:tcPr>
            <w:tcW w:w="572" w:type="pct"/>
            <w:vAlign w:val="center"/>
          </w:tcPr>
          <w:p w14:paraId="6E8CA8AC" w14:textId="77777777" w:rsidR="00D329E1" w:rsidRPr="00D329E1" w:rsidRDefault="00D329E1" w:rsidP="00D329E1">
            <w:pPr>
              <w:jc w:val="center"/>
              <w:rPr>
                <w:b/>
              </w:rPr>
            </w:pPr>
            <w:r w:rsidRPr="00D329E1">
              <w:rPr>
                <w:b/>
              </w:rPr>
              <w:t>Torso, käed, jalad</w:t>
            </w:r>
          </w:p>
        </w:tc>
        <w:tc>
          <w:tcPr>
            <w:tcW w:w="429" w:type="pct"/>
            <w:vAlign w:val="center"/>
          </w:tcPr>
          <w:p w14:paraId="252FB164" w14:textId="77777777" w:rsidR="00D329E1" w:rsidRPr="00D329E1" w:rsidRDefault="00D329E1" w:rsidP="00D329E1">
            <w:pPr>
              <w:jc w:val="center"/>
              <w:rPr>
                <w:b/>
              </w:rPr>
            </w:pPr>
            <w:r w:rsidRPr="00D329E1">
              <w:rPr>
                <w:b/>
              </w:rPr>
              <w:t>Käelaba</w:t>
            </w:r>
          </w:p>
        </w:tc>
        <w:tc>
          <w:tcPr>
            <w:tcW w:w="476" w:type="pct"/>
            <w:vAlign w:val="center"/>
          </w:tcPr>
          <w:p w14:paraId="31B51A2D" w14:textId="77777777" w:rsidR="00D329E1" w:rsidRPr="00D329E1" w:rsidRDefault="00D329E1" w:rsidP="00D329E1">
            <w:pPr>
              <w:jc w:val="center"/>
              <w:rPr>
                <w:b/>
              </w:rPr>
            </w:pPr>
            <w:r w:rsidRPr="00D329E1">
              <w:rPr>
                <w:b/>
              </w:rPr>
              <w:t>Pea</w:t>
            </w:r>
          </w:p>
        </w:tc>
        <w:tc>
          <w:tcPr>
            <w:tcW w:w="477" w:type="pct"/>
            <w:vAlign w:val="center"/>
          </w:tcPr>
          <w:p w14:paraId="0BBA09D1" w14:textId="77777777" w:rsidR="00D329E1" w:rsidRPr="00D329E1" w:rsidRDefault="00D329E1" w:rsidP="00D329E1">
            <w:pPr>
              <w:jc w:val="center"/>
              <w:rPr>
                <w:b/>
              </w:rPr>
            </w:pPr>
            <w:r w:rsidRPr="00D329E1">
              <w:rPr>
                <w:b/>
              </w:rPr>
              <w:t>Silmad ja</w:t>
            </w:r>
          </w:p>
          <w:p w14:paraId="7B1745C1" w14:textId="77777777" w:rsidR="00D329E1" w:rsidRPr="00D329E1" w:rsidRDefault="00D329E1" w:rsidP="00D329E1">
            <w:pPr>
              <w:jc w:val="center"/>
              <w:rPr>
                <w:b/>
              </w:rPr>
            </w:pPr>
            <w:r w:rsidRPr="00D329E1">
              <w:rPr>
                <w:b/>
              </w:rPr>
              <w:t>nägu</w:t>
            </w:r>
          </w:p>
        </w:tc>
        <w:tc>
          <w:tcPr>
            <w:tcW w:w="905" w:type="pct"/>
            <w:vAlign w:val="center"/>
          </w:tcPr>
          <w:p w14:paraId="46DBEB1C" w14:textId="77777777" w:rsidR="00D329E1" w:rsidRPr="00D329E1" w:rsidRDefault="00D329E1" w:rsidP="00D329E1">
            <w:pPr>
              <w:jc w:val="center"/>
              <w:rPr>
                <w:b/>
              </w:rPr>
            </w:pPr>
            <w:r w:rsidRPr="00D329E1">
              <w:rPr>
                <w:b/>
              </w:rPr>
              <w:t>Kõrvad</w:t>
            </w:r>
          </w:p>
        </w:tc>
      </w:tr>
      <w:tr w:rsidR="00D329E1" w:rsidRPr="00D329E1" w14:paraId="6CE8D14E" w14:textId="77777777" w:rsidTr="009C7513">
        <w:trPr>
          <w:trHeight w:val="152"/>
        </w:trPr>
        <w:tc>
          <w:tcPr>
            <w:tcW w:w="618" w:type="pct"/>
            <w:vAlign w:val="center"/>
          </w:tcPr>
          <w:p w14:paraId="4A2BBB0A" w14:textId="77777777" w:rsidR="00D329E1" w:rsidRPr="00D329E1" w:rsidRDefault="00D329E1" w:rsidP="00D329E1">
            <w:pPr>
              <w:jc w:val="center"/>
              <w:rPr>
                <w:b/>
              </w:rPr>
            </w:pPr>
            <w:r w:rsidRPr="00D329E1">
              <w:rPr>
                <w:b/>
              </w:rPr>
              <w:t>Töö kettsaega</w:t>
            </w:r>
          </w:p>
        </w:tc>
        <w:tc>
          <w:tcPr>
            <w:tcW w:w="858" w:type="pct"/>
            <w:vAlign w:val="center"/>
          </w:tcPr>
          <w:p w14:paraId="0AB35510" w14:textId="77777777" w:rsidR="00D329E1" w:rsidRPr="00D329E1" w:rsidRDefault="00D329E1" w:rsidP="00D329E1">
            <w:pPr>
              <w:jc w:val="center"/>
              <w:rPr>
                <w:shd w:val="clear" w:color="auto" w:fill="FFFFFF"/>
              </w:rPr>
            </w:pPr>
            <w:r w:rsidRPr="00D329E1">
              <w:rPr>
                <w:shd w:val="clear" w:color="auto" w:fill="FFFFFF"/>
              </w:rPr>
              <w:t>Saeketi lõikevastase ja tugevdatud ninaga töökummikud või saapad</w:t>
            </w:r>
          </w:p>
        </w:tc>
        <w:tc>
          <w:tcPr>
            <w:tcW w:w="667" w:type="pct"/>
            <w:vAlign w:val="center"/>
          </w:tcPr>
          <w:p w14:paraId="1CD305E8" w14:textId="77777777" w:rsidR="00D329E1" w:rsidRPr="00D329E1" w:rsidRDefault="00D329E1" w:rsidP="00D329E1">
            <w:pPr>
              <w:jc w:val="center"/>
            </w:pPr>
            <w:r w:rsidRPr="00D329E1">
              <w:t>Saeketi lõikevastase elemendiga tööpüksid, mis peavad vastama vähemalt kaitse klassile 1</w:t>
            </w:r>
          </w:p>
        </w:tc>
        <w:tc>
          <w:tcPr>
            <w:tcW w:w="572" w:type="pct"/>
            <w:vAlign w:val="center"/>
          </w:tcPr>
          <w:p w14:paraId="66964682"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2E1BD008" w14:textId="77777777" w:rsidR="00D329E1" w:rsidRPr="00D329E1" w:rsidRDefault="00D329E1" w:rsidP="00D329E1">
            <w:pPr>
              <w:jc w:val="center"/>
            </w:pPr>
            <w:r w:rsidRPr="00D329E1">
              <w:t>Töökindad</w:t>
            </w:r>
          </w:p>
        </w:tc>
        <w:tc>
          <w:tcPr>
            <w:tcW w:w="1858" w:type="pct"/>
            <w:gridSpan w:val="3"/>
            <w:vAlign w:val="center"/>
          </w:tcPr>
          <w:p w14:paraId="7C087E79" w14:textId="77777777" w:rsidR="00D329E1" w:rsidRPr="00D329E1" w:rsidRDefault="00D329E1" w:rsidP="00D329E1">
            <w:pPr>
              <w:jc w:val="center"/>
            </w:pPr>
            <w:r w:rsidRPr="00D329E1">
              <w:t>Tähtaegne tööstuslik kaitsekiiver (EN 397) koos kaitsemaski ja kuulmiskaitsevahendiga</w:t>
            </w:r>
          </w:p>
        </w:tc>
      </w:tr>
      <w:tr w:rsidR="00D329E1" w:rsidRPr="00D329E1" w14:paraId="25AB3DD8" w14:textId="77777777" w:rsidTr="009C7513">
        <w:trPr>
          <w:trHeight w:val="557"/>
        </w:trPr>
        <w:tc>
          <w:tcPr>
            <w:tcW w:w="618" w:type="pct"/>
            <w:vAlign w:val="center"/>
          </w:tcPr>
          <w:p w14:paraId="3AB28629" w14:textId="77777777" w:rsidR="00D329E1" w:rsidRPr="00D329E1" w:rsidRDefault="00D329E1" w:rsidP="00D329E1">
            <w:pPr>
              <w:jc w:val="center"/>
              <w:rPr>
                <w:b/>
              </w:rPr>
            </w:pPr>
            <w:r w:rsidRPr="00D329E1">
              <w:rPr>
                <w:b/>
              </w:rPr>
              <w:t>Töö võsasaega  üle 3 meetrises taimestikus</w:t>
            </w:r>
          </w:p>
        </w:tc>
        <w:tc>
          <w:tcPr>
            <w:tcW w:w="858" w:type="pct"/>
          </w:tcPr>
          <w:p w14:paraId="6DD1B13A" w14:textId="77777777" w:rsidR="00D329E1" w:rsidRPr="00D329E1" w:rsidRDefault="00D329E1" w:rsidP="00D329E1">
            <w:pPr>
              <w:jc w:val="center"/>
            </w:pPr>
            <w:r w:rsidRPr="00D329E1">
              <w:t>Kinnised tugeva konstruktsiooniga ja libisemist takistava tallaga jalanõud</w:t>
            </w:r>
          </w:p>
        </w:tc>
        <w:tc>
          <w:tcPr>
            <w:tcW w:w="667" w:type="pct"/>
          </w:tcPr>
          <w:p w14:paraId="2088F236" w14:textId="77777777" w:rsidR="00D329E1" w:rsidRPr="00D329E1" w:rsidRDefault="00D329E1" w:rsidP="00D329E1">
            <w:pPr>
              <w:jc w:val="center"/>
            </w:pPr>
            <w:r w:rsidRPr="00D329E1">
              <w:t>Tugevast riidest pika säärega püksid</w:t>
            </w:r>
          </w:p>
        </w:tc>
        <w:tc>
          <w:tcPr>
            <w:tcW w:w="572" w:type="pct"/>
            <w:vAlign w:val="center"/>
          </w:tcPr>
          <w:p w14:paraId="40C0CA13"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3F15072E" w14:textId="77777777" w:rsidR="00D329E1" w:rsidRPr="00D329E1" w:rsidRDefault="00D329E1" w:rsidP="00D329E1">
            <w:pPr>
              <w:jc w:val="center"/>
            </w:pPr>
            <w:r w:rsidRPr="00D329E1">
              <w:t>Töökindad</w:t>
            </w:r>
          </w:p>
        </w:tc>
        <w:tc>
          <w:tcPr>
            <w:tcW w:w="1858" w:type="pct"/>
            <w:gridSpan w:val="3"/>
            <w:vAlign w:val="center"/>
          </w:tcPr>
          <w:p w14:paraId="24C1461B" w14:textId="77777777" w:rsidR="00D329E1" w:rsidRPr="00D329E1" w:rsidRDefault="00D329E1" w:rsidP="00D329E1">
            <w:pPr>
              <w:jc w:val="center"/>
            </w:pPr>
            <w:r w:rsidRPr="00D329E1">
              <w:t>Tähtaegne tööstuslik kaitsekiiver (EN 397) koos kaitsemaski ja kuulmiskaitsevahendiga</w:t>
            </w:r>
          </w:p>
        </w:tc>
      </w:tr>
      <w:tr w:rsidR="00D329E1" w:rsidRPr="00D329E1" w14:paraId="54394E63" w14:textId="77777777" w:rsidTr="009C7513">
        <w:trPr>
          <w:trHeight w:val="152"/>
        </w:trPr>
        <w:tc>
          <w:tcPr>
            <w:tcW w:w="618" w:type="pct"/>
            <w:vAlign w:val="center"/>
          </w:tcPr>
          <w:p w14:paraId="35705E9C" w14:textId="77777777" w:rsidR="00D329E1" w:rsidRPr="00D329E1" w:rsidRDefault="00D329E1" w:rsidP="00D329E1">
            <w:pPr>
              <w:jc w:val="center"/>
              <w:rPr>
                <w:b/>
              </w:rPr>
            </w:pPr>
            <w:r w:rsidRPr="00D329E1">
              <w:rPr>
                <w:b/>
              </w:rPr>
              <w:lastRenderedPageBreak/>
              <w:t>Töö võsasaega  alla 3 meetrises taimestikus</w:t>
            </w:r>
          </w:p>
        </w:tc>
        <w:tc>
          <w:tcPr>
            <w:tcW w:w="858" w:type="pct"/>
            <w:vAlign w:val="center"/>
          </w:tcPr>
          <w:p w14:paraId="32EA6A07" w14:textId="77777777" w:rsidR="00D329E1" w:rsidRPr="00D329E1" w:rsidRDefault="00D329E1" w:rsidP="00D329E1">
            <w:pPr>
              <w:jc w:val="center"/>
            </w:pPr>
            <w:r w:rsidRPr="00D329E1">
              <w:t>Kinnised tugeva konstruktsiooniga ja libisemist takistava tallaga jalanõud</w:t>
            </w:r>
          </w:p>
        </w:tc>
        <w:tc>
          <w:tcPr>
            <w:tcW w:w="667" w:type="pct"/>
            <w:vAlign w:val="center"/>
          </w:tcPr>
          <w:p w14:paraId="65F262D6" w14:textId="77777777" w:rsidR="00D329E1" w:rsidRPr="00D329E1" w:rsidRDefault="00D329E1" w:rsidP="00D329E1">
            <w:pPr>
              <w:jc w:val="center"/>
            </w:pPr>
            <w:r w:rsidRPr="00D329E1">
              <w:t>Tugevast riidest pika säärega püksid</w:t>
            </w:r>
          </w:p>
        </w:tc>
        <w:tc>
          <w:tcPr>
            <w:tcW w:w="572" w:type="pct"/>
            <w:vAlign w:val="center"/>
          </w:tcPr>
          <w:p w14:paraId="1EC692D9"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42FC3FE9" w14:textId="77777777" w:rsidR="00D329E1" w:rsidRPr="00D329E1" w:rsidRDefault="00D329E1" w:rsidP="00D329E1">
            <w:pPr>
              <w:jc w:val="center"/>
            </w:pPr>
            <w:r w:rsidRPr="00D329E1">
              <w:t>Töökindad</w:t>
            </w:r>
          </w:p>
        </w:tc>
        <w:tc>
          <w:tcPr>
            <w:tcW w:w="476" w:type="pct"/>
            <w:vAlign w:val="center"/>
          </w:tcPr>
          <w:p w14:paraId="622CA682" w14:textId="77777777" w:rsidR="00D329E1" w:rsidRPr="00D329E1" w:rsidRDefault="00D329E1" w:rsidP="00D329E1">
            <w:pPr>
              <w:jc w:val="center"/>
            </w:pPr>
            <w:r w:rsidRPr="00D329E1">
              <w:t>-</w:t>
            </w:r>
          </w:p>
        </w:tc>
        <w:tc>
          <w:tcPr>
            <w:tcW w:w="477" w:type="pct"/>
            <w:vAlign w:val="center"/>
          </w:tcPr>
          <w:p w14:paraId="65FCB366" w14:textId="77777777" w:rsidR="00D329E1" w:rsidRPr="00D329E1" w:rsidRDefault="00D329E1" w:rsidP="00D329E1">
            <w:pPr>
              <w:jc w:val="center"/>
            </w:pPr>
            <w:r w:rsidRPr="00D329E1">
              <w:t>Kaitsemask või kaitseprillid</w:t>
            </w:r>
          </w:p>
        </w:tc>
        <w:tc>
          <w:tcPr>
            <w:tcW w:w="905" w:type="pct"/>
            <w:vAlign w:val="center"/>
          </w:tcPr>
          <w:p w14:paraId="2A7B38A8" w14:textId="77777777" w:rsidR="00D329E1" w:rsidRPr="00D329E1" w:rsidRDefault="00D329E1" w:rsidP="00D329E1">
            <w:pPr>
              <w:jc w:val="center"/>
            </w:pPr>
            <w:r w:rsidRPr="00D329E1">
              <w:t>Kuulmiskaitsevahend</w:t>
            </w:r>
          </w:p>
        </w:tc>
      </w:tr>
      <w:tr w:rsidR="00D329E1" w:rsidRPr="00D329E1" w14:paraId="75FFF760" w14:textId="77777777" w:rsidTr="009C7513">
        <w:trPr>
          <w:trHeight w:val="699"/>
        </w:trPr>
        <w:tc>
          <w:tcPr>
            <w:tcW w:w="618" w:type="pct"/>
            <w:vAlign w:val="center"/>
          </w:tcPr>
          <w:p w14:paraId="3580FF23" w14:textId="77777777" w:rsidR="00D329E1" w:rsidRPr="00D329E1" w:rsidRDefault="00D329E1" w:rsidP="00D329E1">
            <w:pPr>
              <w:jc w:val="center"/>
              <w:rPr>
                <w:b/>
              </w:rPr>
            </w:pPr>
            <w:r w:rsidRPr="00D329E1">
              <w:rPr>
                <w:b/>
              </w:rPr>
              <w:t>Töö trimmeriga</w:t>
            </w:r>
          </w:p>
        </w:tc>
        <w:tc>
          <w:tcPr>
            <w:tcW w:w="858" w:type="pct"/>
            <w:vAlign w:val="center"/>
          </w:tcPr>
          <w:p w14:paraId="30C8AD05" w14:textId="77777777" w:rsidR="00D329E1" w:rsidRPr="00D329E1" w:rsidRDefault="00D329E1" w:rsidP="00D329E1">
            <w:pPr>
              <w:jc w:val="center"/>
            </w:pPr>
            <w:r w:rsidRPr="00D329E1">
              <w:t>Kinnised jalanõud</w:t>
            </w:r>
          </w:p>
        </w:tc>
        <w:tc>
          <w:tcPr>
            <w:tcW w:w="667" w:type="pct"/>
          </w:tcPr>
          <w:p w14:paraId="1DA26159" w14:textId="77777777" w:rsidR="00D329E1" w:rsidRPr="00D329E1" w:rsidRDefault="00D329E1" w:rsidP="00D329E1">
            <w:pPr>
              <w:jc w:val="center"/>
            </w:pPr>
            <w:r w:rsidRPr="00D329E1">
              <w:t>Tugevast riidest pika säärega püksid</w:t>
            </w:r>
          </w:p>
        </w:tc>
        <w:tc>
          <w:tcPr>
            <w:tcW w:w="572" w:type="pct"/>
            <w:vAlign w:val="center"/>
          </w:tcPr>
          <w:p w14:paraId="797D6693" w14:textId="77777777" w:rsidR="00D329E1" w:rsidRPr="00D329E1" w:rsidRDefault="00D329E1" w:rsidP="00D329E1">
            <w:pPr>
              <w:jc w:val="center"/>
            </w:pPr>
            <w:r w:rsidRPr="00D329E1">
              <w:t>-</w:t>
            </w:r>
          </w:p>
        </w:tc>
        <w:tc>
          <w:tcPr>
            <w:tcW w:w="429" w:type="pct"/>
            <w:vAlign w:val="center"/>
          </w:tcPr>
          <w:p w14:paraId="5AD50E09" w14:textId="77777777" w:rsidR="00D329E1" w:rsidRPr="00D329E1" w:rsidRDefault="00D329E1" w:rsidP="00D329E1">
            <w:pPr>
              <w:jc w:val="center"/>
            </w:pPr>
            <w:r w:rsidRPr="00D329E1">
              <w:t>Töökindad</w:t>
            </w:r>
          </w:p>
        </w:tc>
        <w:tc>
          <w:tcPr>
            <w:tcW w:w="476" w:type="pct"/>
            <w:vAlign w:val="center"/>
          </w:tcPr>
          <w:p w14:paraId="3A885A31" w14:textId="77777777" w:rsidR="00D329E1" w:rsidRPr="00D329E1" w:rsidRDefault="00D329E1" w:rsidP="00D329E1">
            <w:pPr>
              <w:jc w:val="center"/>
            </w:pPr>
            <w:r w:rsidRPr="00D329E1">
              <w:t>-</w:t>
            </w:r>
          </w:p>
        </w:tc>
        <w:tc>
          <w:tcPr>
            <w:tcW w:w="477" w:type="pct"/>
            <w:vAlign w:val="center"/>
          </w:tcPr>
          <w:p w14:paraId="1BF8EB5C" w14:textId="77777777" w:rsidR="00D329E1" w:rsidRPr="00D329E1" w:rsidRDefault="00D329E1" w:rsidP="00D329E1">
            <w:pPr>
              <w:jc w:val="center"/>
            </w:pPr>
            <w:r w:rsidRPr="00D329E1">
              <w:t>Kaitsemask või kaitseprillid</w:t>
            </w:r>
          </w:p>
        </w:tc>
        <w:tc>
          <w:tcPr>
            <w:tcW w:w="905" w:type="pct"/>
            <w:vAlign w:val="center"/>
          </w:tcPr>
          <w:p w14:paraId="3769EEEE" w14:textId="77777777" w:rsidR="00D329E1" w:rsidRPr="00D329E1" w:rsidRDefault="00D329E1" w:rsidP="00D329E1">
            <w:pPr>
              <w:jc w:val="center"/>
            </w:pPr>
            <w:r w:rsidRPr="00D329E1">
              <w:t>Kuulmiskaitsevahend</w:t>
            </w:r>
          </w:p>
        </w:tc>
      </w:tr>
      <w:tr w:rsidR="00D329E1" w:rsidRPr="00D329E1" w14:paraId="00D6CDB8" w14:textId="77777777" w:rsidTr="009C7513">
        <w:trPr>
          <w:trHeight w:val="152"/>
        </w:trPr>
        <w:tc>
          <w:tcPr>
            <w:tcW w:w="618" w:type="pct"/>
            <w:vAlign w:val="center"/>
          </w:tcPr>
          <w:p w14:paraId="77C212AF" w14:textId="77777777" w:rsidR="00D329E1" w:rsidRPr="00D329E1" w:rsidRDefault="00D329E1" w:rsidP="00D329E1">
            <w:pPr>
              <w:jc w:val="center"/>
              <w:rPr>
                <w:b/>
              </w:rPr>
            </w:pPr>
            <w:r w:rsidRPr="00D329E1">
              <w:rPr>
                <w:b/>
              </w:rPr>
              <w:t>Harvesteri, forvarderi, giljotiini, metsa</w:t>
            </w:r>
            <w:r w:rsidRPr="00D329E1">
              <w:rPr>
                <w:b/>
              </w:rPr>
              <w:softHyphen/>
              <w:t>majanduslikuks tööks kohandatud põllu</w:t>
            </w:r>
            <w:r w:rsidRPr="00D329E1">
              <w:rPr>
                <w:b/>
              </w:rPr>
              <w:softHyphen/>
              <w:t>majandusliku traktori, maapinnamasina operaatoril tööobjektil väljas olles</w:t>
            </w:r>
          </w:p>
        </w:tc>
        <w:tc>
          <w:tcPr>
            <w:tcW w:w="858" w:type="pct"/>
            <w:vAlign w:val="center"/>
          </w:tcPr>
          <w:p w14:paraId="6B53CAAB" w14:textId="77777777" w:rsidR="00D329E1" w:rsidRPr="00D329E1" w:rsidRDefault="00D329E1" w:rsidP="00D329E1">
            <w:pPr>
              <w:jc w:val="center"/>
            </w:pPr>
            <w:r w:rsidRPr="00D329E1">
              <w:t>Kinnised tugeva konstruktsiooniga ja libisemist takistava tallaga jalanõud</w:t>
            </w:r>
          </w:p>
        </w:tc>
        <w:tc>
          <w:tcPr>
            <w:tcW w:w="667" w:type="pct"/>
            <w:vAlign w:val="center"/>
          </w:tcPr>
          <w:p w14:paraId="0892EF25" w14:textId="77777777" w:rsidR="00D329E1" w:rsidRPr="00D329E1" w:rsidRDefault="00D329E1" w:rsidP="00D329E1">
            <w:pPr>
              <w:jc w:val="center"/>
            </w:pPr>
            <w:r w:rsidRPr="00D329E1">
              <w:t>-</w:t>
            </w:r>
          </w:p>
        </w:tc>
        <w:tc>
          <w:tcPr>
            <w:tcW w:w="572" w:type="pct"/>
            <w:vAlign w:val="center"/>
          </w:tcPr>
          <w:p w14:paraId="07ED1D03" w14:textId="77777777" w:rsidR="00D329E1" w:rsidRPr="00D329E1" w:rsidRDefault="00D329E1" w:rsidP="00D329E1">
            <w:pPr>
              <w:jc w:val="center"/>
            </w:pPr>
            <w:proofErr w:type="spellStart"/>
            <w:r w:rsidRPr="00D329E1">
              <w:t>Demaskeerivat</w:t>
            </w:r>
            <w:proofErr w:type="spellEnd"/>
            <w:r w:rsidRPr="00D329E1">
              <w:t xml:space="preserve"> värvi riietus (nt ohutusvest,</w:t>
            </w:r>
            <w:r w:rsidRPr="00D329E1">
              <w:rPr>
                <w:rFonts w:eastAsia="Calibri"/>
              </w:rPr>
              <w:t xml:space="preserve"> </w:t>
            </w:r>
            <w:r w:rsidRPr="00D329E1">
              <w:t xml:space="preserve">helkurvest) </w:t>
            </w:r>
          </w:p>
        </w:tc>
        <w:tc>
          <w:tcPr>
            <w:tcW w:w="429" w:type="pct"/>
            <w:vAlign w:val="center"/>
          </w:tcPr>
          <w:p w14:paraId="2E7EA2E7" w14:textId="77777777" w:rsidR="00D329E1" w:rsidRPr="00D329E1" w:rsidRDefault="00D329E1" w:rsidP="00D329E1">
            <w:pPr>
              <w:jc w:val="center"/>
            </w:pPr>
            <w:r w:rsidRPr="00D329E1">
              <w:t>-</w:t>
            </w:r>
          </w:p>
        </w:tc>
        <w:tc>
          <w:tcPr>
            <w:tcW w:w="476" w:type="pct"/>
            <w:vAlign w:val="center"/>
          </w:tcPr>
          <w:p w14:paraId="4B3C5534" w14:textId="77777777" w:rsidR="00D329E1" w:rsidRPr="00D329E1" w:rsidRDefault="00D329E1" w:rsidP="00D329E1">
            <w:pPr>
              <w:jc w:val="center"/>
            </w:pPr>
            <w:r w:rsidRPr="00D329E1">
              <w:t>Tähtaegne tööstuslik kaitsekiiver (EN 397)</w:t>
            </w:r>
          </w:p>
        </w:tc>
        <w:tc>
          <w:tcPr>
            <w:tcW w:w="477" w:type="pct"/>
            <w:vAlign w:val="center"/>
          </w:tcPr>
          <w:p w14:paraId="649D8B33" w14:textId="77777777" w:rsidR="00D329E1" w:rsidRPr="00D329E1" w:rsidRDefault="00D329E1" w:rsidP="00D329E1">
            <w:pPr>
              <w:jc w:val="center"/>
            </w:pPr>
            <w:r w:rsidRPr="00D329E1">
              <w:t>-</w:t>
            </w:r>
          </w:p>
        </w:tc>
        <w:tc>
          <w:tcPr>
            <w:tcW w:w="905" w:type="pct"/>
            <w:vAlign w:val="center"/>
          </w:tcPr>
          <w:p w14:paraId="0AF1FF2B" w14:textId="77777777" w:rsidR="00D329E1" w:rsidRPr="00D329E1" w:rsidRDefault="00D329E1" w:rsidP="00D329E1">
            <w:pPr>
              <w:jc w:val="center"/>
            </w:pPr>
            <w:r w:rsidRPr="00D329E1">
              <w:t>-</w:t>
            </w:r>
          </w:p>
        </w:tc>
      </w:tr>
      <w:tr w:rsidR="00D329E1" w:rsidRPr="00D329E1" w14:paraId="6B6BA02B" w14:textId="77777777" w:rsidTr="009C7513">
        <w:trPr>
          <w:trHeight w:val="152"/>
        </w:trPr>
        <w:tc>
          <w:tcPr>
            <w:tcW w:w="618" w:type="pct"/>
            <w:vAlign w:val="center"/>
          </w:tcPr>
          <w:p w14:paraId="4B9ECF0E" w14:textId="77777777" w:rsidR="00D329E1" w:rsidRPr="00D329E1" w:rsidRDefault="00D329E1" w:rsidP="00D329E1">
            <w:pPr>
              <w:jc w:val="center"/>
              <w:rPr>
                <w:b/>
              </w:rPr>
            </w:pPr>
            <w:r w:rsidRPr="00D329E1">
              <w:rPr>
                <w:b/>
              </w:rPr>
              <w:t xml:space="preserve">Puiduveoki, </w:t>
            </w:r>
            <w:proofErr w:type="spellStart"/>
            <w:r w:rsidRPr="00D329E1">
              <w:rPr>
                <w:b/>
              </w:rPr>
              <w:t>hakkuri</w:t>
            </w:r>
            <w:proofErr w:type="spellEnd"/>
            <w:r w:rsidRPr="00D329E1">
              <w:rPr>
                <w:b/>
              </w:rPr>
              <w:t>, hakkpuidu konteinerveoki juhil tööobjektil väljas olles</w:t>
            </w:r>
          </w:p>
        </w:tc>
        <w:tc>
          <w:tcPr>
            <w:tcW w:w="858" w:type="pct"/>
            <w:vAlign w:val="center"/>
          </w:tcPr>
          <w:p w14:paraId="267A234E" w14:textId="77777777" w:rsidR="00D329E1" w:rsidRPr="00D329E1" w:rsidRDefault="00D329E1" w:rsidP="00D329E1">
            <w:pPr>
              <w:jc w:val="center"/>
            </w:pPr>
            <w:r w:rsidRPr="00D329E1">
              <w:t>Kinnised tugeva konstruktsiooniga ja libisemist takistava tallaga jalanõud</w:t>
            </w:r>
          </w:p>
        </w:tc>
        <w:tc>
          <w:tcPr>
            <w:tcW w:w="667" w:type="pct"/>
            <w:vAlign w:val="center"/>
          </w:tcPr>
          <w:p w14:paraId="36A936C3" w14:textId="77777777" w:rsidR="00D329E1" w:rsidRPr="00D329E1" w:rsidRDefault="00D329E1" w:rsidP="00D329E1">
            <w:pPr>
              <w:jc w:val="center"/>
            </w:pPr>
            <w:r w:rsidRPr="00D329E1">
              <w:t>-</w:t>
            </w:r>
          </w:p>
        </w:tc>
        <w:tc>
          <w:tcPr>
            <w:tcW w:w="572" w:type="pct"/>
            <w:vAlign w:val="center"/>
          </w:tcPr>
          <w:p w14:paraId="14A69F00" w14:textId="77777777" w:rsidR="00D329E1" w:rsidRPr="00D329E1" w:rsidRDefault="00D329E1" w:rsidP="00D329E1">
            <w:pPr>
              <w:jc w:val="center"/>
            </w:pPr>
            <w:proofErr w:type="spellStart"/>
            <w:r w:rsidRPr="00D329E1">
              <w:t>Demaskeerivat</w:t>
            </w:r>
            <w:proofErr w:type="spellEnd"/>
            <w:r w:rsidRPr="00D329E1">
              <w:t xml:space="preserve"> värvi riietus (nt ohutusvest, helkurvest)</w:t>
            </w:r>
          </w:p>
        </w:tc>
        <w:tc>
          <w:tcPr>
            <w:tcW w:w="429" w:type="pct"/>
            <w:vAlign w:val="center"/>
          </w:tcPr>
          <w:p w14:paraId="572E7367" w14:textId="77777777" w:rsidR="00D329E1" w:rsidRPr="00D329E1" w:rsidRDefault="00D329E1" w:rsidP="00D329E1">
            <w:pPr>
              <w:jc w:val="center"/>
            </w:pPr>
            <w:r w:rsidRPr="00D329E1">
              <w:t>-</w:t>
            </w:r>
          </w:p>
        </w:tc>
        <w:tc>
          <w:tcPr>
            <w:tcW w:w="476" w:type="pct"/>
            <w:vAlign w:val="center"/>
          </w:tcPr>
          <w:p w14:paraId="2C0E1D4C" w14:textId="77777777" w:rsidR="00D329E1" w:rsidRPr="00D329E1" w:rsidRDefault="00D329E1" w:rsidP="00D329E1">
            <w:pPr>
              <w:jc w:val="center"/>
            </w:pPr>
            <w:r w:rsidRPr="00D329E1">
              <w:t>Tähtaegne tööstuslik kaitsekiiver (EN 397)</w:t>
            </w:r>
          </w:p>
        </w:tc>
        <w:tc>
          <w:tcPr>
            <w:tcW w:w="477" w:type="pct"/>
            <w:vAlign w:val="center"/>
          </w:tcPr>
          <w:p w14:paraId="3486AF26" w14:textId="77777777" w:rsidR="00D329E1" w:rsidRPr="00D329E1" w:rsidRDefault="00D329E1" w:rsidP="00D329E1">
            <w:pPr>
              <w:jc w:val="center"/>
            </w:pPr>
            <w:r w:rsidRPr="00D329E1">
              <w:t>-</w:t>
            </w:r>
          </w:p>
        </w:tc>
        <w:tc>
          <w:tcPr>
            <w:tcW w:w="905" w:type="pct"/>
            <w:vAlign w:val="center"/>
          </w:tcPr>
          <w:p w14:paraId="2DFA03AC" w14:textId="77777777" w:rsidR="00D329E1" w:rsidRPr="00D329E1" w:rsidRDefault="00D329E1" w:rsidP="00D329E1">
            <w:pPr>
              <w:jc w:val="center"/>
            </w:pPr>
            <w:r w:rsidRPr="00D329E1">
              <w:t>-</w:t>
            </w:r>
          </w:p>
        </w:tc>
      </w:tr>
    </w:tbl>
    <w:p w14:paraId="778B60E9" w14:textId="77777777" w:rsidR="00E73659" w:rsidRDefault="00E73659"/>
    <w:sectPr w:rsidR="00E73659" w:rsidSect="003656AD">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C2535" w14:textId="77777777" w:rsidR="00A344B3" w:rsidRDefault="00A344B3">
      <w:pPr>
        <w:spacing w:after="0" w:line="240" w:lineRule="auto"/>
      </w:pPr>
      <w:r>
        <w:separator/>
      </w:r>
    </w:p>
  </w:endnote>
  <w:endnote w:type="continuationSeparator" w:id="0">
    <w:p w14:paraId="06E9F441" w14:textId="77777777" w:rsidR="00A344B3" w:rsidRDefault="00A34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53198" w14:textId="77777777" w:rsidR="00A344B3" w:rsidRDefault="00A344B3">
      <w:pPr>
        <w:spacing w:after="0" w:line="240" w:lineRule="auto"/>
      </w:pPr>
      <w:r>
        <w:separator/>
      </w:r>
    </w:p>
  </w:footnote>
  <w:footnote w:type="continuationSeparator" w:id="0">
    <w:p w14:paraId="1381D451" w14:textId="77777777" w:rsidR="00A344B3" w:rsidRDefault="00A34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C84CA" w14:textId="77777777" w:rsidR="00D329E1" w:rsidRDefault="00D329E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7EAEF3E6" w14:textId="77777777" w:rsidR="00D329E1" w:rsidRDefault="00D329E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9D354" w14:textId="77777777" w:rsidR="00D329E1" w:rsidRDefault="00D329E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5</w:t>
    </w:r>
    <w:r>
      <w:rPr>
        <w:rStyle w:val="Lehekljenumber"/>
      </w:rPr>
      <w:fldChar w:fldCharType="end"/>
    </w:r>
  </w:p>
  <w:p w14:paraId="37FD2EF5" w14:textId="77777777" w:rsidR="00D329E1" w:rsidRPr="006E1950" w:rsidRDefault="00D329E1" w:rsidP="006E1950">
    <w:pPr>
      <w:tabs>
        <w:tab w:val="center" w:pos="4536"/>
        <w:tab w:val="right" w:pos="9072"/>
      </w:tabs>
      <w:suppressAutoHyphens/>
      <w:rPr>
        <w:i/>
        <w:lang w:eastAsia="ar-SA"/>
      </w:rPr>
    </w:pPr>
  </w:p>
  <w:p w14:paraId="06FF4725" w14:textId="77777777" w:rsidR="00D329E1" w:rsidRDefault="00D329E1" w:rsidP="005D7685">
    <w:pPr>
      <w:tabs>
        <w:tab w:val="center" w:pos="4536"/>
        <w:tab w:val="right" w:pos="9072"/>
      </w:tabs>
      <w:suppressAutoHyphens/>
      <w:rPr>
        <w:i/>
      </w:rPr>
    </w:pPr>
  </w:p>
  <w:p w14:paraId="0A591DA0" w14:textId="77777777" w:rsidR="00D329E1" w:rsidRPr="00A43271" w:rsidRDefault="00D329E1"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B9EA0" w14:textId="77777777" w:rsidR="00D329E1" w:rsidRDefault="00D329E1"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3366FDE"/>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ACC004D"/>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num w:numId="1" w16cid:durableId="1340739280">
    <w:abstractNumId w:val="1"/>
  </w:num>
  <w:num w:numId="2" w16cid:durableId="1138764002">
    <w:abstractNumId w:val="0"/>
  </w:num>
  <w:num w:numId="3" w16cid:durableId="422069946">
    <w:abstractNumId w:val="7"/>
  </w:num>
  <w:num w:numId="4" w16cid:durableId="59406078">
    <w:abstractNumId w:val="6"/>
  </w:num>
  <w:num w:numId="5" w16cid:durableId="1588610771">
    <w:abstractNumId w:val="9"/>
  </w:num>
  <w:num w:numId="6" w16cid:durableId="1797212449">
    <w:abstractNumId w:val="3"/>
  </w:num>
  <w:num w:numId="7" w16cid:durableId="1200633342">
    <w:abstractNumId w:val="8"/>
  </w:num>
  <w:num w:numId="8" w16cid:durableId="412897097">
    <w:abstractNumId w:val="4"/>
  </w:num>
  <w:num w:numId="9" w16cid:durableId="782923576">
    <w:abstractNumId w:val="2"/>
  </w:num>
  <w:num w:numId="10" w16cid:durableId="87716615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9E1"/>
    <w:rsid w:val="000677A5"/>
    <w:rsid w:val="000B54B6"/>
    <w:rsid w:val="001019C1"/>
    <w:rsid w:val="00115BD5"/>
    <w:rsid w:val="00116FFD"/>
    <w:rsid w:val="0017273E"/>
    <w:rsid w:val="0017420D"/>
    <w:rsid w:val="001818F5"/>
    <w:rsid w:val="001C256C"/>
    <w:rsid w:val="001E6132"/>
    <w:rsid w:val="001F0DFF"/>
    <w:rsid w:val="00233F1E"/>
    <w:rsid w:val="00260B43"/>
    <w:rsid w:val="002854A7"/>
    <w:rsid w:val="002C686B"/>
    <w:rsid w:val="00325E85"/>
    <w:rsid w:val="0034587A"/>
    <w:rsid w:val="003656AD"/>
    <w:rsid w:val="00416D27"/>
    <w:rsid w:val="00426C94"/>
    <w:rsid w:val="0046337F"/>
    <w:rsid w:val="00471960"/>
    <w:rsid w:val="00491CD9"/>
    <w:rsid w:val="005052D1"/>
    <w:rsid w:val="00572CA1"/>
    <w:rsid w:val="005B155F"/>
    <w:rsid w:val="005C310B"/>
    <w:rsid w:val="005F4BB0"/>
    <w:rsid w:val="006259B3"/>
    <w:rsid w:val="00627738"/>
    <w:rsid w:val="0066311E"/>
    <w:rsid w:val="00667C75"/>
    <w:rsid w:val="006A6CB1"/>
    <w:rsid w:val="0076593A"/>
    <w:rsid w:val="007C51F7"/>
    <w:rsid w:val="00832948"/>
    <w:rsid w:val="008E09A7"/>
    <w:rsid w:val="008E6D96"/>
    <w:rsid w:val="00934770"/>
    <w:rsid w:val="009A643C"/>
    <w:rsid w:val="009B3583"/>
    <w:rsid w:val="009C7513"/>
    <w:rsid w:val="00A061E9"/>
    <w:rsid w:val="00A21337"/>
    <w:rsid w:val="00A344B3"/>
    <w:rsid w:val="00AB0714"/>
    <w:rsid w:val="00AB703C"/>
    <w:rsid w:val="00AF00E3"/>
    <w:rsid w:val="00AF3A69"/>
    <w:rsid w:val="00B12FFB"/>
    <w:rsid w:val="00B3004C"/>
    <w:rsid w:val="00B67FD5"/>
    <w:rsid w:val="00B80B9C"/>
    <w:rsid w:val="00BD1860"/>
    <w:rsid w:val="00BD6C26"/>
    <w:rsid w:val="00C10987"/>
    <w:rsid w:val="00C40CBE"/>
    <w:rsid w:val="00C70378"/>
    <w:rsid w:val="00CE74D3"/>
    <w:rsid w:val="00D27ADA"/>
    <w:rsid w:val="00D329E1"/>
    <w:rsid w:val="00D408B8"/>
    <w:rsid w:val="00DC1D7B"/>
    <w:rsid w:val="00E1071B"/>
    <w:rsid w:val="00E45813"/>
    <w:rsid w:val="00E73659"/>
    <w:rsid w:val="00E90FEF"/>
    <w:rsid w:val="00EB43E4"/>
    <w:rsid w:val="00ED6FA6"/>
    <w:rsid w:val="00EE5650"/>
    <w:rsid w:val="00F62BBC"/>
    <w:rsid w:val="00F67227"/>
    <w:rsid w:val="00FB32CB"/>
    <w:rsid w:val="00FF10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CCBCC"/>
  <w15:chartTrackingRefBased/>
  <w15:docId w15:val="{07C13B59-5B1D-41E8-9E53-9F2169C1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D329E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D329E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D329E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D329E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D329E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D329E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329E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329E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329E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D329E1"/>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D329E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D329E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D329E1"/>
    <w:rPr>
      <w:rFonts w:eastAsiaTheme="majorEastAsia" w:cstheme="majorBidi"/>
      <w:i/>
      <w:iCs/>
      <w:color w:val="2E74B5" w:themeColor="accent1" w:themeShade="BF"/>
    </w:rPr>
  </w:style>
  <w:style w:type="character" w:customStyle="1" w:styleId="Pealkiri5Mrk">
    <w:name w:val="Pealkiri 5 Märk"/>
    <w:basedOn w:val="Liguvaikefont"/>
    <w:link w:val="Pealkiri5"/>
    <w:rsid w:val="00D329E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D329E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329E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329E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329E1"/>
    <w:rPr>
      <w:rFonts w:eastAsiaTheme="majorEastAsia" w:cstheme="majorBidi"/>
      <w:color w:val="272727" w:themeColor="text1" w:themeTint="D8"/>
    </w:rPr>
  </w:style>
  <w:style w:type="paragraph" w:styleId="Pealkiri">
    <w:name w:val="Title"/>
    <w:basedOn w:val="Normaallaad"/>
    <w:next w:val="Normaallaad"/>
    <w:link w:val="PealkiriMrk"/>
    <w:qFormat/>
    <w:rsid w:val="00D32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D329E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329E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329E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329E1"/>
    <w:pPr>
      <w:spacing w:before="160"/>
      <w:jc w:val="center"/>
    </w:pPr>
    <w:rPr>
      <w:i/>
      <w:iCs/>
      <w:color w:val="404040" w:themeColor="text1" w:themeTint="BF"/>
    </w:rPr>
  </w:style>
  <w:style w:type="character" w:customStyle="1" w:styleId="TsitaatMrk">
    <w:name w:val="Tsitaat Märk"/>
    <w:basedOn w:val="Liguvaikefont"/>
    <w:link w:val="Tsitaat"/>
    <w:uiPriority w:val="29"/>
    <w:rsid w:val="00D329E1"/>
    <w:rPr>
      <w:i/>
      <w:iCs/>
      <w:color w:val="404040" w:themeColor="text1" w:themeTint="BF"/>
    </w:rPr>
  </w:style>
  <w:style w:type="paragraph" w:styleId="Loendilik">
    <w:name w:val="List Paragraph"/>
    <w:aliases w:val="Mummuga loetelu,Loendi l›ik"/>
    <w:basedOn w:val="Normaallaad"/>
    <w:link w:val="LoendilikMrk"/>
    <w:uiPriority w:val="34"/>
    <w:qFormat/>
    <w:rsid w:val="00D329E1"/>
    <w:pPr>
      <w:ind w:left="720"/>
      <w:contextualSpacing/>
    </w:pPr>
  </w:style>
  <w:style w:type="character" w:styleId="Selgeltmrgatavrhutus">
    <w:name w:val="Intense Emphasis"/>
    <w:basedOn w:val="Liguvaikefont"/>
    <w:uiPriority w:val="21"/>
    <w:qFormat/>
    <w:rsid w:val="00D329E1"/>
    <w:rPr>
      <w:i/>
      <w:iCs/>
      <w:color w:val="2E74B5" w:themeColor="accent1" w:themeShade="BF"/>
    </w:rPr>
  </w:style>
  <w:style w:type="paragraph" w:styleId="Selgeltmrgatavtsitaat">
    <w:name w:val="Intense Quote"/>
    <w:basedOn w:val="Normaallaad"/>
    <w:next w:val="Normaallaad"/>
    <w:link w:val="SelgeltmrgatavtsitaatMrk"/>
    <w:uiPriority w:val="30"/>
    <w:qFormat/>
    <w:rsid w:val="00D329E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D329E1"/>
    <w:rPr>
      <w:i/>
      <w:iCs/>
      <w:color w:val="2E74B5" w:themeColor="accent1" w:themeShade="BF"/>
    </w:rPr>
  </w:style>
  <w:style w:type="character" w:styleId="Selgeltmrgatavviide">
    <w:name w:val="Intense Reference"/>
    <w:basedOn w:val="Liguvaikefont"/>
    <w:uiPriority w:val="32"/>
    <w:qFormat/>
    <w:rsid w:val="00D329E1"/>
    <w:rPr>
      <w:b/>
      <w:bCs/>
      <w:smallCaps/>
      <w:color w:val="2E74B5" w:themeColor="accent1" w:themeShade="BF"/>
      <w:spacing w:val="5"/>
    </w:rPr>
  </w:style>
  <w:style w:type="numbering" w:customStyle="1" w:styleId="Loendita1">
    <w:name w:val="Loendita1"/>
    <w:next w:val="Loendita"/>
    <w:uiPriority w:val="99"/>
    <w:semiHidden/>
    <w:unhideWhenUsed/>
    <w:rsid w:val="00D329E1"/>
  </w:style>
  <w:style w:type="paragraph" w:styleId="Kehatekst">
    <w:name w:val="Body Text"/>
    <w:basedOn w:val="Normaallaad"/>
    <w:link w:val="KehatekstMrk"/>
    <w:rsid w:val="00D329E1"/>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D329E1"/>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D329E1"/>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D329E1"/>
    <w:rPr>
      <w:color w:val="0000FF"/>
      <w:u w:val="single"/>
    </w:rPr>
  </w:style>
  <w:style w:type="paragraph" w:customStyle="1" w:styleId="SubTitle2">
    <w:name w:val="SubTitle 2"/>
    <w:basedOn w:val="Normaallaad"/>
    <w:rsid w:val="00D329E1"/>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D329E1"/>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D329E1"/>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D329E1"/>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D329E1"/>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D329E1"/>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D329E1"/>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D329E1"/>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D329E1"/>
    <w:rPr>
      <w:rFonts w:ascii="Times New Roman" w:eastAsia="Times New Roman" w:hAnsi="Times New Roman" w:cs="Times New Roman"/>
      <w:kern w:val="0"/>
      <w:sz w:val="16"/>
      <w:szCs w:val="16"/>
      <w14:ligatures w14:val="none"/>
    </w:rPr>
  </w:style>
  <w:style w:type="paragraph" w:styleId="Loenditpp">
    <w:name w:val="List Bullet"/>
    <w:basedOn w:val="Normaallaad"/>
    <w:rsid w:val="00D329E1"/>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D329E1"/>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D329E1"/>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D329E1"/>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D329E1"/>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D329E1"/>
    <w:pPr>
      <w:numPr>
        <w:numId w:val="5"/>
      </w:numPr>
      <w:tabs>
        <w:tab w:val="clear" w:pos="1276"/>
        <w:tab w:val="num" w:pos="360"/>
      </w:tabs>
      <w:ind w:left="927"/>
    </w:pPr>
  </w:style>
  <w:style w:type="paragraph" w:customStyle="1" w:styleId="SubTitle1">
    <w:name w:val="SubTitle 1"/>
    <w:basedOn w:val="Normaallaad"/>
    <w:next w:val="SubTitle2"/>
    <w:rsid w:val="00D329E1"/>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D329E1"/>
  </w:style>
  <w:style w:type="paragraph" w:styleId="Jalus">
    <w:name w:val="footer"/>
    <w:basedOn w:val="Normaallaad"/>
    <w:link w:val="JalusMrk"/>
    <w:rsid w:val="00D329E1"/>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D329E1"/>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D329E1"/>
  </w:style>
  <w:style w:type="paragraph" w:styleId="Taandegakehatekst2">
    <w:name w:val="Body Text Indent 2"/>
    <w:basedOn w:val="Normaallaad"/>
    <w:link w:val="Taandegakehatekst2Mrk"/>
    <w:rsid w:val="00D329E1"/>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D329E1"/>
    <w:rPr>
      <w:rFonts w:ascii="Times New Roman" w:eastAsia="Times New Roman" w:hAnsi="Times New Roman" w:cs="Times New Roman"/>
      <w:kern w:val="0"/>
      <w:sz w:val="24"/>
      <w:szCs w:val="24"/>
      <w14:ligatures w14:val="none"/>
    </w:rPr>
  </w:style>
  <w:style w:type="character" w:customStyle="1" w:styleId="normal1">
    <w:name w:val="normal1"/>
    <w:rsid w:val="00D329E1"/>
    <w:rPr>
      <w:rFonts w:ascii="Times New Roman" w:hAnsi="Times New Roman" w:cs="Times New Roman" w:hint="default"/>
      <w:sz w:val="24"/>
      <w:szCs w:val="24"/>
    </w:rPr>
  </w:style>
  <w:style w:type="character" w:customStyle="1" w:styleId="heading-002031">
    <w:name w:val="heading-002031"/>
    <w:rsid w:val="00D329E1"/>
    <w:rPr>
      <w:b/>
      <w:bCs/>
    </w:rPr>
  </w:style>
  <w:style w:type="paragraph" w:styleId="Lihttekst">
    <w:name w:val="Plain Text"/>
    <w:basedOn w:val="Normaallaad"/>
    <w:link w:val="LihttekstMrk"/>
    <w:rsid w:val="00D329E1"/>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D329E1"/>
    <w:rPr>
      <w:rFonts w:ascii="Courier New" w:eastAsia="Times New Roman" w:hAnsi="Courier New" w:cs="Courier New"/>
      <w:kern w:val="0"/>
      <w:sz w:val="20"/>
      <w:szCs w:val="20"/>
      <w14:ligatures w14:val="none"/>
    </w:rPr>
  </w:style>
  <w:style w:type="character" w:styleId="Klastatudhperlink">
    <w:name w:val="FollowedHyperlink"/>
    <w:rsid w:val="00D329E1"/>
    <w:rPr>
      <w:color w:val="800080"/>
      <w:u w:val="single"/>
    </w:rPr>
  </w:style>
  <w:style w:type="paragraph" w:customStyle="1" w:styleId="font5">
    <w:name w:val="font5"/>
    <w:basedOn w:val="Normaallaad"/>
    <w:rsid w:val="00D329E1"/>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D329E1"/>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D329E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D329E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D329E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D329E1"/>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D329E1"/>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D329E1"/>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D329E1"/>
    <w:rPr>
      <w:rFonts w:ascii="Tahoma" w:eastAsia="Times New Roman" w:hAnsi="Tahoma" w:cs="Tahoma"/>
      <w:kern w:val="0"/>
      <w:sz w:val="16"/>
      <w:szCs w:val="16"/>
      <w14:ligatures w14:val="none"/>
    </w:rPr>
  </w:style>
  <w:style w:type="paragraph" w:styleId="Pis">
    <w:name w:val="header"/>
    <w:basedOn w:val="Normaallaad"/>
    <w:link w:val="PisMrk"/>
    <w:rsid w:val="00D329E1"/>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D329E1"/>
    <w:rPr>
      <w:rFonts w:ascii="Times New Roman" w:eastAsia="Times New Roman" w:hAnsi="Times New Roman" w:cs="Times New Roman"/>
      <w:kern w:val="0"/>
      <w:sz w:val="24"/>
      <w:szCs w:val="24"/>
      <w14:ligatures w14:val="none"/>
    </w:rPr>
  </w:style>
  <w:style w:type="character" w:styleId="Kommentaariviide">
    <w:name w:val="annotation reference"/>
    <w:semiHidden/>
    <w:rsid w:val="00D329E1"/>
    <w:rPr>
      <w:sz w:val="16"/>
      <w:szCs w:val="16"/>
    </w:rPr>
  </w:style>
  <w:style w:type="paragraph" w:styleId="Kommentaaritekst">
    <w:name w:val="annotation text"/>
    <w:basedOn w:val="Normaallaad"/>
    <w:link w:val="KommentaaritekstMrk"/>
    <w:semiHidden/>
    <w:rsid w:val="00D329E1"/>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D329E1"/>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D329E1"/>
    <w:rPr>
      <w:b/>
      <w:bCs/>
    </w:rPr>
  </w:style>
  <w:style w:type="character" w:customStyle="1" w:styleId="KommentaariteemaMrk">
    <w:name w:val="Kommentaari teema Märk"/>
    <w:basedOn w:val="KommentaaritekstMrk"/>
    <w:link w:val="Kommentaariteema"/>
    <w:semiHidden/>
    <w:rsid w:val="00D329E1"/>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D329E1"/>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D329E1"/>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D329E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D329E1"/>
    <w:pPr>
      <w:numPr>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D329E1"/>
    <w:pPr>
      <w:numPr>
        <w:ilvl w:val="1"/>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D329E1"/>
    <w:pPr>
      <w:numPr>
        <w:ilvl w:val="2"/>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D329E1"/>
    <w:pPr>
      <w:numPr>
        <w:ilvl w:val="3"/>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D329E1"/>
    <w:pPr>
      <w:numPr>
        <w:ilvl w:val="4"/>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D329E1"/>
    <w:pPr>
      <w:numPr>
        <w:ilvl w:val="5"/>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D329E1"/>
    <w:pPr>
      <w:numPr>
        <w:ilvl w:val="6"/>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D329E1"/>
    <w:pPr>
      <w:numPr>
        <w:ilvl w:val="7"/>
        <w:numId w:val="6"/>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D329E1"/>
    <w:pPr>
      <w:numPr>
        <w:ilvl w:val="8"/>
        <w:numId w:val="6"/>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D329E1"/>
  </w:style>
  <w:style w:type="character" w:customStyle="1" w:styleId="cf01">
    <w:name w:val="cf01"/>
    <w:basedOn w:val="Liguvaikefont"/>
    <w:rsid w:val="00D329E1"/>
    <w:rPr>
      <w:rFonts w:ascii="Segoe UI" w:hAnsi="Segoe UI" w:cs="Segoe UI" w:hint="default"/>
      <w:sz w:val="18"/>
      <w:szCs w:val="18"/>
    </w:rPr>
  </w:style>
  <w:style w:type="character" w:styleId="Lahendamatamainimine">
    <w:name w:val="Unresolved Mention"/>
    <w:basedOn w:val="Liguvaikefont"/>
    <w:uiPriority w:val="99"/>
    <w:semiHidden/>
    <w:unhideWhenUsed/>
    <w:rsid w:val="00BD6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llike.kuusik@rmk.ee"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09FB039B4F4FACBD5CC62D14B4592A"/>
        <w:category>
          <w:name w:val="Üldine"/>
          <w:gallery w:val="placeholder"/>
        </w:category>
        <w:types>
          <w:type w:val="bbPlcHdr"/>
        </w:types>
        <w:behaviors>
          <w:behavior w:val="content"/>
        </w:behaviors>
        <w:guid w:val="{4606FDC6-2DAF-4A2A-BB46-E4E926AC8F22}"/>
      </w:docPartPr>
      <w:docPartBody>
        <w:p w:rsidR="003D535C" w:rsidRDefault="003D535C" w:rsidP="003D535C">
          <w:pPr>
            <w:pStyle w:val="0E09FB039B4F4FACBD5CC62D14B4592A"/>
          </w:pPr>
          <w:r w:rsidRPr="00BE118B">
            <w:rPr>
              <w:rStyle w:val="Kohatitetekst"/>
            </w:rPr>
            <w:t>Choose an item.</w:t>
          </w:r>
        </w:p>
      </w:docPartBody>
    </w:docPart>
    <w:docPart>
      <w:docPartPr>
        <w:name w:val="849B6003B4494CF2A800A2EEBECBE913"/>
        <w:category>
          <w:name w:val="Üldine"/>
          <w:gallery w:val="placeholder"/>
        </w:category>
        <w:types>
          <w:type w:val="bbPlcHdr"/>
        </w:types>
        <w:behaviors>
          <w:behavior w:val="content"/>
        </w:behaviors>
        <w:guid w:val="{0507C98F-B4B5-4115-9AC8-24C5A39F79F2}"/>
      </w:docPartPr>
      <w:docPartBody>
        <w:p w:rsidR="003D535C" w:rsidRDefault="003D535C" w:rsidP="003D535C">
          <w:pPr>
            <w:pStyle w:val="849B6003B4494CF2A800A2EEBECBE913"/>
          </w:pPr>
          <w:r w:rsidRPr="00BE118B">
            <w:rPr>
              <w:rStyle w:val="Kohatitetekst"/>
            </w:rPr>
            <w:t>Choose an item.</w:t>
          </w:r>
        </w:p>
      </w:docPartBody>
    </w:docPart>
    <w:docPart>
      <w:docPartPr>
        <w:name w:val="E586C3F4A2944B7E927431AEF1114F36"/>
        <w:category>
          <w:name w:val="Üldine"/>
          <w:gallery w:val="placeholder"/>
        </w:category>
        <w:types>
          <w:type w:val="bbPlcHdr"/>
        </w:types>
        <w:behaviors>
          <w:behavior w:val="content"/>
        </w:behaviors>
        <w:guid w:val="{00EE95C3-03E8-4302-A824-E4A65D93FC41}"/>
      </w:docPartPr>
      <w:docPartBody>
        <w:p w:rsidR="003D535C" w:rsidRDefault="003D535C" w:rsidP="003D535C">
          <w:pPr>
            <w:pStyle w:val="E586C3F4A2944B7E927431AEF1114F36"/>
          </w:pPr>
          <w:r w:rsidRPr="00BE118B">
            <w:rPr>
              <w:rStyle w:val="Kohatitetekst"/>
            </w:rPr>
            <w:t>Click here to enter a date.</w:t>
          </w:r>
        </w:p>
      </w:docPartBody>
    </w:docPart>
    <w:docPart>
      <w:docPartPr>
        <w:name w:val="42D01BDDE6444E1BBDCA7E6FD7F78281"/>
        <w:category>
          <w:name w:val="Üldine"/>
          <w:gallery w:val="placeholder"/>
        </w:category>
        <w:types>
          <w:type w:val="bbPlcHdr"/>
        </w:types>
        <w:behaviors>
          <w:behavior w:val="content"/>
        </w:behaviors>
        <w:guid w:val="{6B0F6DF2-3F28-4195-AC5E-C6D7E4777246}"/>
      </w:docPartPr>
      <w:docPartBody>
        <w:p w:rsidR="003D535C" w:rsidRDefault="003D535C" w:rsidP="003D535C">
          <w:pPr>
            <w:pStyle w:val="42D01BDDE6444E1BBDCA7E6FD7F7828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5C"/>
    <w:rsid w:val="000769F6"/>
    <w:rsid w:val="0034587A"/>
    <w:rsid w:val="003D535C"/>
    <w:rsid w:val="0046337F"/>
    <w:rsid w:val="00491CD9"/>
    <w:rsid w:val="005052D1"/>
    <w:rsid w:val="00847EBA"/>
    <w:rsid w:val="00EB43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D535C"/>
    <w:rPr>
      <w:color w:val="808080"/>
    </w:rPr>
  </w:style>
  <w:style w:type="paragraph" w:customStyle="1" w:styleId="0E09FB039B4F4FACBD5CC62D14B4592A">
    <w:name w:val="0E09FB039B4F4FACBD5CC62D14B4592A"/>
    <w:rsid w:val="003D535C"/>
  </w:style>
  <w:style w:type="paragraph" w:customStyle="1" w:styleId="849B6003B4494CF2A800A2EEBECBE913">
    <w:name w:val="849B6003B4494CF2A800A2EEBECBE913"/>
    <w:rsid w:val="003D535C"/>
  </w:style>
  <w:style w:type="paragraph" w:customStyle="1" w:styleId="E586C3F4A2944B7E927431AEF1114F36">
    <w:name w:val="E586C3F4A2944B7E927431AEF1114F36"/>
    <w:rsid w:val="003D535C"/>
  </w:style>
  <w:style w:type="paragraph" w:customStyle="1" w:styleId="42D01BDDE6444E1BBDCA7E6FD7F78281">
    <w:name w:val="42D01BDDE6444E1BBDCA7E6FD7F78281"/>
    <w:rsid w:val="003D5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16</TotalTime>
  <Pages>12</Pages>
  <Words>4505</Words>
  <Characters>26135</Characters>
  <Application>Microsoft Office Word</Application>
  <DocSecurity>0</DocSecurity>
  <Lines>217</Lines>
  <Paragraphs>61</Paragraphs>
  <ScaleCrop>false</ScaleCrop>
  <Company/>
  <LinksUpToDate>false</LinksUpToDate>
  <CharactersWithSpaces>30579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19</cp:revision>
  <dcterms:created xsi:type="dcterms:W3CDTF">2025-07-02T12:24:00Z</dcterms:created>
  <dcterms:modified xsi:type="dcterms:W3CDTF">2026-01-15T07:43:00Z</dcterms:modified>
</cp:coreProperties>
</file>